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C19" w:rsidRDefault="009F4C19">
      <w:pPr>
        <w:snapToGrid w:val="0"/>
        <w:spacing w:before="120" w:after="120" w:line="440" w:lineRule="exact"/>
        <w:jc w:val="center"/>
        <w:rPr>
          <w:rFonts w:ascii="標楷體" w:eastAsia="標楷體" w:hAnsi="標楷體" w:cs="標楷體"/>
          <w:sz w:val="52"/>
          <w:szCs w:val="52"/>
        </w:rPr>
      </w:pPr>
    </w:p>
    <w:p w:rsidR="009F4C19" w:rsidRDefault="009F4C19">
      <w:pPr>
        <w:snapToGrid w:val="0"/>
        <w:spacing w:before="120" w:after="120" w:line="440" w:lineRule="exact"/>
        <w:jc w:val="center"/>
        <w:rPr>
          <w:rFonts w:ascii="標楷體" w:eastAsia="標楷體" w:hAnsi="標楷體" w:cs="標楷體"/>
          <w:sz w:val="52"/>
          <w:szCs w:val="52"/>
        </w:rPr>
      </w:pPr>
    </w:p>
    <w:p w:rsidR="00395963" w:rsidRDefault="00395963">
      <w:pPr>
        <w:snapToGrid w:val="0"/>
        <w:spacing w:before="120" w:after="120" w:line="440" w:lineRule="exact"/>
        <w:jc w:val="center"/>
        <w:rPr>
          <w:rFonts w:ascii="標楷體" w:eastAsia="標楷體" w:hAnsi="標楷體" w:cs="標楷體" w:hint="eastAsia"/>
          <w:sz w:val="52"/>
          <w:szCs w:val="52"/>
        </w:rPr>
      </w:pPr>
    </w:p>
    <w:p w:rsidR="009F4C19" w:rsidRDefault="009F4C19">
      <w:pPr>
        <w:snapToGrid w:val="0"/>
        <w:spacing w:before="120" w:after="120" w:line="440" w:lineRule="exact"/>
        <w:jc w:val="center"/>
        <w:rPr>
          <w:rFonts w:ascii="標楷體" w:eastAsia="標楷體" w:hAnsi="標楷體" w:cs="標楷體"/>
          <w:sz w:val="52"/>
          <w:szCs w:val="52"/>
        </w:rPr>
      </w:pPr>
    </w:p>
    <w:p w:rsidR="009F4C19" w:rsidRDefault="00D44795">
      <w:pPr>
        <w:snapToGrid w:val="0"/>
        <w:spacing w:before="120" w:after="120" w:line="440" w:lineRule="exact"/>
        <w:jc w:val="center"/>
      </w:pPr>
      <w:r>
        <w:rPr>
          <w:rFonts w:ascii="標楷體" w:eastAsia="標楷體" w:hAnsi="標楷體" w:cs="標楷體"/>
          <w:sz w:val="52"/>
          <w:szCs w:val="52"/>
        </w:rPr>
        <w:t>十二年國民基本教育課程綱要</w:t>
      </w:r>
    </w:p>
    <w:p w:rsidR="00AD74BA" w:rsidRDefault="00AD74BA">
      <w:pPr>
        <w:snapToGrid w:val="0"/>
        <w:spacing w:before="120" w:after="120" w:line="440" w:lineRule="exact"/>
        <w:jc w:val="center"/>
        <w:rPr>
          <w:rFonts w:ascii="標楷體" w:eastAsia="標楷體" w:hAnsi="標楷體" w:cs="標楷體"/>
          <w:sz w:val="44"/>
          <w:szCs w:val="44"/>
        </w:rPr>
      </w:pPr>
    </w:p>
    <w:p w:rsidR="009F4C19" w:rsidRDefault="00D44795">
      <w:pPr>
        <w:snapToGrid w:val="0"/>
        <w:spacing w:before="120" w:after="120" w:line="440" w:lineRule="exact"/>
        <w:jc w:val="center"/>
      </w:pPr>
      <w:r>
        <w:rPr>
          <w:rFonts w:ascii="標楷體" w:eastAsia="標楷體" w:hAnsi="標楷體" w:cs="標楷體"/>
          <w:sz w:val="44"/>
          <w:szCs w:val="44"/>
        </w:rPr>
        <w:t>國民中小學</w:t>
      </w:r>
    </w:p>
    <w:p w:rsidR="009F4C19" w:rsidRDefault="009F4C19">
      <w:pPr>
        <w:snapToGrid w:val="0"/>
        <w:spacing w:before="120" w:after="120" w:line="440" w:lineRule="exact"/>
        <w:jc w:val="center"/>
        <w:rPr>
          <w:rFonts w:ascii="標楷體" w:eastAsia="標楷體" w:hAnsi="標楷體" w:cs="標楷體"/>
          <w:sz w:val="36"/>
          <w:szCs w:val="36"/>
        </w:rPr>
      </w:pPr>
    </w:p>
    <w:p w:rsidR="00AD74BA" w:rsidRDefault="00AD74BA">
      <w:pPr>
        <w:snapToGrid w:val="0"/>
        <w:spacing w:before="120" w:after="120" w:line="440" w:lineRule="exact"/>
        <w:jc w:val="center"/>
        <w:rPr>
          <w:rFonts w:ascii="標楷體" w:eastAsia="標楷體" w:hAnsi="標楷體" w:cs="標楷體"/>
          <w:sz w:val="36"/>
          <w:szCs w:val="36"/>
        </w:rPr>
      </w:pPr>
    </w:p>
    <w:p w:rsidR="009F4C19" w:rsidRDefault="009F4C19">
      <w:pPr>
        <w:snapToGrid w:val="0"/>
        <w:spacing w:before="120" w:after="120" w:line="440" w:lineRule="exact"/>
        <w:jc w:val="center"/>
        <w:rPr>
          <w:rFonts w:ascii="標楷體" w:eastAsia="標楷體" w:hAnsi="標楷體" w:cs="標楷體"/>
          <w:sz w:val="36"/>
          <w:szCs w:val="36"/>
        </w:rPr>
      </w:pPr>
      <w:bookmarkStart w:id="0" w:name="_GoBack"/>
      <w:bookmarkEnd w:id="0"/>
    </w:p>
    <w:p w:rsidR="00395963" w:rsidRDefault="00395963">
      <w:pPr>
        <w:snapToGrid w:val="0"/>
        <w:spacing w:before="120" w:after="120" w:line="440" w:lineRule="exact"/>
        <w:jc w:val="center"/>
        <w:rPr>
          <w:rFonts w:ascii="標楷體" w:eastAsia="標楷體" w:hAnsi="標楷體" w:cs="標楷體"/>
          <w:sz w:val="36"/>
          <w:szCs w:val="36"/>
        </w:rPr>
      </w:pPr>
    </w:p>
    <w:p w:rsidR="00395963" w:rsidRDefault="00395963">
      <w:pPr>
        <w:snapToGrid w:val="0"/>
        <w:spacing w:before="120" w:after="120" w:line="440" w:lineRule="exact"/>
        <w:jc w:val="center"/>
        <w:rPr>
          <w:rFonts w:ascii="標楷體" w:eastAsia="標楷體" w:hAnsi="標楷體" w:cs="標楷體" w:hint="eastAsia"/>
          <w:sz w:val="36"/>
          <w:szCs w:val="36"/>
        </w:rPr>
      </w:pPr>
    </w:p>
    <w:p w:rsidR="009F4C19" w:rsidRDefault="009F4C19">
      <w:pPr>
        <w:snapToGrid w:val="0"/>
        <w:spacing w:before="120" w:after="120" w:line="440" w:lineRule="exact"/>
        <w:jc w:val="center"/>
        <w:rPr>
          <w:rFonts w:ascii="標楷體" w:eastAsia="標楷體" w:hAnsi="標楷體" w:cs="標楷體"/>
          <w:sz w:val="36"/>
          <w:szCs w:val="36"/>
        </w:rPr>
      </w:pPr>
    </w:p>
    <w:p w:rsidR="009F4C19" w:rsidRDefault="009F4C19">
      <w:pPr>
        <w:snapToGrid w:val="0"/>
        <w:spacing w:before="120" w:after="120" w:line="440" w:lineRule="exact"/>
        <w:jc w:val="center"/>
        <w:rPr>
          <w:rFonts w:ascii="標楷體" w:eastAsia="標楷體" w:hAnsi="標楷體" w:cs="標楷體"/>
          <w:sz w:val="36"/>
          <w:szCs w:val="36"/>
        </w:rPr>
      </w:pPr>
    </w:p>
    <w:p w:rsidR="009F4C19" w:rsidRDefault="00D44795">
      <w:pPr>
        <w:snapToGrid w:val="0"/>
        <w:spacing w:before="120" w:after="120" w:line="440" w:lineRule="exact"/>
        <w:jc w:val="center"/>
        <w:rPr>
          <w:rFonts w:ascii="標楷體" w:eastAsia="標楷體" w:hAnsi="標楷體" w:cs="標楷體"/>
          <w:sz w:val="52"/>
          <w:szCs w:val="52"/>
        </w:rPr>
      </w:pPr>
      <w:r>
        <w:rPr>
          <w:rFonts w:ascii="標楷體" w:eastAsia="標楷體" w:hAnsi="標楷體" w:cs="標楷體"/>
          <w:sz w:val="52"/>
          <w:szCs w:val="52"/>
        </w:rPr>
        <w:t>綜</w:t>
      </w:r>
      <w:r>
        <w:rPr>
          <w:rFonts w:ascii="標楷體" w:eastAsia="標楷體" w:hAnsi="標楷體" w:cs="標楷體"/>
          <w:sz w:val="52"/>
          <w:szCs w:val="52"/>
        </w:rPr>
        <w:t xml:space="preserve"> </w:t>
      </w:r>
      <w:r>
        <w:rPr>
          <w:rFonts w:ascii="標楷體" w:eastAsia="標楷體" w:hAnsi="標楷體" w:cs="標楷體"/>
          <w:sz w:val="52"/>
          <w:szCs w:val="52"/>
        </w:rPr>
        <w:t>合</w:t>
      </w:r>
      <w:r>
        <w:rPr>
          <w:rFonts w:ascii="標楷體" w:eastAsia="標楷體" w:hAnsi="標楷體" w:cs="標楷體"/>
          <w:sz w:val="52"/>
          <w:szCs w:val="52"/>
        </w:rPr>
        <w:t xml:space="preserve"> </w:t>
      </w:r>
      <w:r>
        <w:rPr>
          <w:rFonts w:ascii="標楷體" w:eastAsia="標楷體" w:hAnsi="標楷體" w:cs="標楷體"/>
          <w:sz w:val="52"/>
          <w:szCs w:val="52"/>
        </w:rPr>
        <w:t>活</w:t>
      </w:r>
      <w:r>
        <w:rPr>
          <w:rFonts w:ascii="標楷體" w:eastAsia="標楷體" w:hAnsi="標楷體" w:cs="標楷體"/>
          <w:sz w:val="52"/>
          <w:szCs w:val="52"/>
        </w:rPr>
        <w:t xml:space="preserve"> </w:t>
      </w:r>
      <w:r>
        <w:rPr>
          <w:rFonts w:ascii="標楷體" w:eastAsia="標楷體" w:hAnsi="標楷體" w:cs="標楷體"/>
          <w:sz w:val="52"/>
          <w:szCs w:val="52"/>
        </w:rPr>
        <w:t>動</w:t>
      </w:r>
      <w:r>
        <w:rPr>
          <w:rFonts w:ascii="標楷體" w:eastAsia="標楷體" w:hAnsi="標楷體" w:cs="標楷體"/>
          <w:sz w:val="52"/>
          <w:szCs w:val="52"/>
        </w:rPr>
        <w:t xml:space="preserve"> </w:t>
      </w:r>
      <w:r>
        <w:rPr>
          <w:rFonts w:ascii="標楷體" w:eastAsia="標楷體" w:hAnsi="標楷體" w:cs="標楷體"/>
          <w:sz w:val="52"/>
          <w:szCs w:val="52"/>
        </w:rPr>
        <w:t>領</w:t>
      </w:r>
      <w:r>
        <w:rPr>
          <w:rFonts w:ascii="標楷體" w:eastAsia="標楷體" w:hAnsi="標楷體" w:cs="標楷體"/>
          <w:sz w:val="52"/>
          <w:szCs w:val="52"/>
        </w:rPr>
        <w:t xml:space="preserve"> </w:t>
      </w:r>
      <w:r>
        <w:rPr>
          <w:rFonts w:ascii="標楷體" w:eastAsia="標楷體" w:hAnsi="標楷體" w:cs="標楷體"/>
          <w:sz w:val="52"/>
          <w:szCs w:val="52"/>
        </w:rPr>
        <w:t>域</w:t>
      </w:r>
    </w:p>
    <w:p w:rsidR="009F4C19" w:rsidRDefault="009F4C19">
      <w:pPr>
        <w:snapToGrid w:val="0"/>
        <w:spacing w:before="120" w:after="120" w:line="440" w:lineRule="exact"/>
        <w:jc w:val="center"/>
        <w:rPr>
          <w:rFonts w:ascii="標楷體" w:eastAsia="標楷體" w:hAnsi="標楷體" w:cs="標楷體"/>
          <w:sz w:val="32"/>
          <w:szCs w:val="32"/>
        </w:rPr>
      </w:pPr>
    </w:p>
    <w:p w:rsidR="009F4C19" w:rsidRDefault="009F4C19">
      <w:pPr>
        <w:snapToGrid w:val="0"/>
        <w:spacing w:before="120" w:after="120" w:line="440" w:lineRule="exact"/>
        <w:jc w:val="center"/>
        <w:rPr>
          <w:rFonts w:ascii="標楷體" w:eastAsia="標楷體" w:hAnsi="標楷體" w:cs="標楷體"/>
          <w:sz w:val="32"/>
          <w:szCs w:val="32"/>
        </w:rPr>
      </w:pPr>
    </w:p>
    <w:p w:rsidR="00395963" w:rsidRDefault="00395963">
      <w:pPr>
        <w:snapToGrid w:val="0"/>
        <w:spacing w:before="120" w:after="120" w:line="440" w:lineRule="exact"/>
        <w:rPr>
          <w:rFonts w:ascii="標楷體" w:eastAsia="標楷體" w:hAnsi="標楷體" w:cs="標楷體"/>
          <w:sz w:val="32"/>
          <w:szCs w:val="32"/>
        </w:rPr>
      </w:pPr>
    </w:p>
    <w:p w:rsidR="00395963" w:rsidRDefault="00395963">
      <w:pPr>
        <w:snapToGrid w:val="0"/>
        <w:spacing w:before="120" w:after="120" w:line="440" w:lineRule="exact"/>
        <w:rPr>
          <w:rFonts w:ascii="標楷體" w:eastAsia="標楷體" w:hAnsi="標楷體" w:cs="標楷體"/>
          <w:sz w:val="32"/>
          <w:szCs w:val="32"/>
        </w:rPr>
      </w:pPr>
    </w:p>
    <w:p w:rsidR="00395963" w:rsidRDefault="00395963">
      <w:pPr>
        <w:snapToGrid w:val="0"/>
        <w:spacing w:before="120" w:after="120" w:line="440" w:lineRule="exact"/>
        <w:rPr>
          <w:rFonts w:ascii="標楷體" w:eastAsia="標楷體" w:hAnsi="標楷體" w:cs="標楷體" w:hint="eastAsia"/>
          <w:sz w:val="32"/>
          <w:szCs w:val="32"/>
        </w:rPr>
      </w:pPr>
    </w:p>
    <w:p w:rsidR="009F4C19" w:rsidRDefault="009F4C19">
      <w:pPr>
        <w:snapToGrid w:val="0"/>
        <w:spacing w:before="120" w:after="120" w:line="440" w:lineRule="exact"/>
        <w:jc w:val="center"/>
        <w:rPr>
          <w:rFonts w:ascii="標楷體" w:eastAsia="標楷體" w:hAnsi="標楷體" w:cs="標楷體"/>
          <w:sz w:val="32"/>
          <w:szCs w:val="32"/>
        </w:rPr>
      </w:pPr>
    </w:p>
    <w:p w:rsidR="009F4C19" w:rsidRDefault="009F4C19">
      <w:pPr>
        <w:snapToGrid w:val="0"/>
        <w:spacing w:before="120" w:after="120" w:line="440" w:lineRule="exact"/>
        <w:jc w:val="center"/>
        <w:rPr>
          <w:rFonts w:ascii="標楷體" w:eastAsia="標楷體" w:hAnsi="標楷體" w:cs="標楷體"/>
          <w:sz w:val="32"/>
          <w:szCs w:val="32"/>
        </w:rPr>
      </w:pPr>
    </w:p>
    <w:p w:rsidR="009F4C19" w:rsidRDefault="009F4C19">
      <w:pPr>
        <w:snapToGrid w:val="0"/>
        <w:spacing w:before="120" w:after="120" w:line="440" w:lineRule="exact"/>
        <w:jc w:val="center"/>
        <w:rPr>
          <w:rFonts w:ascii="標楷體" w:eastAsia="標楷體" w:hAnsi="標楷體" w:cs="標楷體"/>
          <w:sz w:val="32"/>
          <w:szCs w:val="32"/>
        </w:rPr>
      </w:pPr>
    </w:p>
    <w:p w:rsidR="009F4C19" w:rsidRDefault="009F4C19">
      <w:pPr>
        <w:snapToGrid w:val="0"/>
        <w:spacing w:before="120" w:after="120" w:line="440" w:lineRule="exact"/>
        <w:jc w:val="both"/>
        <w:rPr>
          <w:rFonts w:ascii="標楷體" w:eastAsia="標楷體" w:hAnsi="標楷體" w:cs="標楷體"/>
          <w:sz w:val="48"/>
          <w:szCs w:val="48"/>
        </w:rPr>
      </w:pPr>
    </w:p>
    <w:p w:rsidR="009F4C19" w:rsidRDefault="00D44795" w:rsidP="00AD74BA">
      <w:pPr>
        <w:snapToGrid w:val="0"/>
        <w:spacing w:before="120" w:after="120" w:line="440" w:lineRule="exact"/>
        <w:rPr>
          <w:rFonts w:ascii="標楷體" w:eastAsia="標楷體" w:hAnsi="標楷體" w:hint="eastAsia"/>
          <w:b/>
          <w:bCs/>
          <w:sz w:val="28"/>
          <w:szCs w:val="28"/>
        </w:rPr>
        <w:sectPr w:rsidR="009F4C19">
          <w:pgSz w:w="11906" w:h="16838"/>
          <w:pgMar w:top="1134" w:right="1134" w:bottom="1134" w:left="1134" w:header="720" w:footer="992" w:gutter="0"/>
          <w:pgNumType w:start="1"/>
          <w:cols w:space="720"/>
        </w:sectPr>
      </w:pPr>
      <w:r>
        <w:rPr>
          <w:rFonts w:ascii="標楷體" w:eastAsia="標楷體" w:hAnsi="標楷體"/>
          <w:sz w:val="48"/>
          <w:szCs w:val="48"/>
        </w:rPr>
        <w:t>中華民國一</w:t>
      </w:r>
      <w:r>
        <w:rPr>
          <w:rFonts w:ascii="標楷體" w:eastAsia="標楷體" w:hAnsi="標楷體"/>
          <w:color w:val="000000"/>
          <w:sz w:val="48"/>
          <w:szCs w:val="48"/>
        </w:rPr>
        <w:t>○</w:t>
      </w:r>
      <w:r w:rsidR="00AD74BA">
        <w:rPr>
          <w:rFonts w:ascii="標楷體" w:eastAsia="標楷體" w:hAnsi="標楷體"/>
          <w:sz w:val="48"/>
          <w:szCs w:val="48"/>
        </w:rPr>
        <w:t>七年十</w:t>
      </w:r>
      <w:r w:rsidR="00AD74BA">
        <w:rPr>
          <w:rFonts w:ascii="標楷體" w:eastAsia="標楷體" w:hAnsi="標楷體" w:hint="eastAsia"/>
          <w:sz w:val="48"/>
          <w:szCs w:val="48"/>
        </w:rPr>
        <w:t>月</w:t>
      </w:r>
    </w:p>
    <w:p w:rsidR="009F4C19" w:rsidRDefault="00D44795">
      <w:pPr>
        <w:pStyle w:val="aff4"/>
        <w:tabs>
          <w:tab w:val="left" w:pos="567"/>
        </w:tabs>
        <w:snapToGrid w:val="0"/>
        <w:spacing w:before="48" w:after="48" w:line="440" w:lineRule="exact"/>
        <w:ind w:left="0"/>
        <w:rPr>
          <w:rFonts w:ascii="標楷體" w:eastAsia="標楷體" w:hAnsi="標楷體"/>
          <w:b/>
          <w:kern w:val="0"/>
          <w:sz w:val="28"/>
          <w:szCs w:val="28"/>
        </w:rPr>
      </w:pPr>
      <w:bookmarkStart w:id="1" w:name="_Toc527584034"/>
      <w:r>
        <w:rPr>
          <w:rFonts w:ascii="標楷體" w:eastAsia="標楷體" w:hAnsi="標楷體"/>
          <w:b/>
          <w:kern w:val="0"/>
          <w:sz w:val="28"/>
          <w:szCs w:val="28"/>
        </w:rPr>
        <w:lastRenderedPageBreak/>
        <w:t>壹、基本理念</w:t>
      </w:r>
      <w:bookmarkEnd w:id="1"/>
    </w:p>
    <w:p w:rsidR="009F4C19" w:rsidRDefault="00D44795">
      <w:pPr>
        <w:snapToGrid w:val="0"/>
        <w:spacing w:line="440" w:lineRule="exact"/>
        <w:ind w:left="283" w:firstLine="426"/>
        <w:jc w:val="both"/>
      </w:pPr>
      <w:r>
        <w:rPr>
          <w:rFonts w:ascii="標楷體" w:eastAsia="標楷體" w:hAnsi="標楷體"/>
        </w:rPr>
        <w:t>綜合活動領域秉持</w:t>
      </w:r>
      <w:r>
        <w:rPr>
          <w:rFonts w:ascii="標楷體" w:eastAsia="標楷體" w:hAnsi="標楷體"/>
          <w:bCs/>
          <w:color w:val="000000"/>
        </w:rPr>
        <w:t>十二年國民基本教育課程綱要總綱</w:t>
      </w:r>
      <w:r>
        <w:rPr>
          <w:rFonts w:ascii="標楷體" w:eastAsia="標楷體" w:hAnsi="標楷體"/>
          <w:bCs/>
        </w:rPr>
        <w:t>「自發」、「互動」及「</w:t>
      </w:r>
      <w:proofErr w:type="gramStart"/>
      <w:r>
        <w:rPr>
          <w:rFonts w:ascii="標楷體" w:eastAsia="標楷體" w:hAnsi="標楷體"/>
          <w:bCs/>
        </w:rPr>
        <w:t>共好</w:t>
      </w:r>
      <w:proofErr w:type="gramEnd"/>
      <w:r>
        <w:rPr>
          <w:rFonts w:ascii="標楷體" w:eastAsia="標楷體" w:hAnsi="標楷體"/>
          <w:bCs/>
        </w:rPr>
        <w:t>」的理念，關注學生的生活經驗，透過核心素養的落實，各教育階段</w:t>
      </w:r>
      <w:r>
        <w:rPr>
          <w:rFonts w:ascii="標楷體" w:eastAsia="標楷體" w:hAnsi="標楷體"/>
        </w:rPr>
        <w:t>科目</w:t>
      </w:r>
      <w:r>
        <w:rPr>
          <w:rFonts w:ascii="標楷體" w:eastAsia="標楷體" w:hAnsi="標楷體"/>
          <w:bCs/>
        </w:rPr>
        <w:t>內涵的連貫與跨領域</w:t>
      </w:r>
      <w:r>
        <w:rPr>
          <w:rFonts w:ascii="標楷體" w:eastAsia="標楷體" w:hAnsi="標楷體"/>
          <w:bCs/>
        </w:rPr>
        <w:t>/</w:t>
      </w:r>
      <w:proofErr w:type="gramStart"/>
      <w:r>
        <w:rPr>
          <w:rFonts w:ascii="標楷體" w:eastAsia="標楷體" w:hAnsi="標楷體"/>
          <w:bCs/>
        </w:rPr>
        <w:t>科目間的統</w:t>
      </w:r>
      <w:proofErr w:type="gramEnd"/>
      <w:r>
        <w:rPr>
          <w:rFonts w:ascii="標楷體" w:eastAsia="標楷體" w:hAnsi="標楷體"/>
          <w:bCs/>
        </w:rPr>
        <w:t>整，引導學生進行體驗、省思、實踐與創新等學習活動，建構內化意義，涵養利他情懷。</w:t>
      </w:r>
    </w:p>
    <w:p w:rsidR="009F4C19" w:rsidRDefault="00D44795">
      <w:pPr>
        <w:snapToGrid w:val="0"/>
        <w:spacing w:line="440" w:lineRule="exact"/>
        <w:ind w:firstLine="709"/>
        <w:jc w:val="both"/>
        <w:rPr>
          <w:rFonts w:ascii="標楷體" w:eastAsia="標楷體" w:hAnsi="標楷體"/>
          <w:bCs/>
          <w:color w:val="000000"/>
        </w:rPr>
      </w:pPr>
      <w:r>
        <w:rPr>
          <w:rFonts w:ascii="標楷體" w:eastAsia="標楷體" w:hAnsi="標楷體"/>
          <w:bCs/>
          <w:color w:val="000000"/>
        </w:rPr>
        <w:t>本領域之理念分述如下：</w:t>
      </w:r>
    </w:p>
    <w:p w:rsidR="009F4C19" w:rsidRDefault="00D44795">
      <w:pPr>
        <w:tabs>
          <w:tab w:val="left" w:pos="0"/>
          <w:tab w:val="left" w:pos="490"/>
          <w:tab w:val="left" w:pos="709"/>
          <w:tab w:val="left" w:pos="851"/>
          <w:tab w:val="left" w:pos="993"/>
        </w:tabs>
        <w:snapToGrid w:val="0"/>
        <w:spacing w:line="440" w:lineRule="exact"/>
        <w:ind w:firstLine="283"/>
        <w:jc w:val="both"/>
        <w:rPr>
          <w:rFonts w:ascii="標楷體" w:eastAsia="標楷體" w:hAnsi="標楷體"/>
          <w:color w:val="000000"/>
          <w:kern w:val="0"/>
        </w:rPr>
      </w:pPr>
      <w:r>
        <w:rPr>
          <w:rFonts w:ascii="標楷體" w:eastAsia="標楷體" w:hAnsi="標楷體"/>
          <w:color w:val="000000"/>
          <w:kern w:val="0"/>
        </w:rPr>
        <w:t>一、</w:t>
      </w:r>
      <w:r>
        <w:rPr>
          <w:rFonts w:ascii="標楷體" w:eastAsia="標楷體" w:hAnsi="標楷體"/>
          <w:color w:val="000000"/>
          <w:kern w:val="0"/>
        </w:rPr>
        <w:tab/>
      </w:r>
      <w:r>
        <w:rPr>
          <w:rFonts w:ascii="標楷體" w:eastAsia="標楷體" w:hAnsi="標楷體"/>
          <w:color w:val="000000"/>
          <w:kern w:val="0"/>
        </w:rPr>
        <w:t>擴展價值探索與體驗思辨</w:t>
      </w:r>
    </w:p>
    <w:p w:rsidR="009F4C19" w:rsidRDefault="00D44795">
      <w:pPr>
        <w:tabs>
          <w:tab w:val="left" w:pos="490"/>
          <w:tab w:val="left" w:pos="709"/>
          <w:tab w:val="left" w:pos="851"/>
          <w:tab w:val="left" w:pos="993"/>
        </w:tabs>
        <w:snapToGrid w:val="0"/>
        <w:spacing w:line="440" w:lineRule="exact"/>
        <w:ind w:left="564" w:firstLine="425"/>
        <w:jc w:val="both"/>
        <w:rPr>
          <w:rFonts w:ascii="標楷體" w:eastAsia="標楷體" w:hAnsi="標楷體"/>
          <w:color w:val="000000"/>
          <w:kern w:val="0"/>
        </w:rPr>
      </w:pPr>
      <w:r>
        <w:rPr>
          <w:rFonts w:ascii="標楷體" w:eastAsia="標楷體" w:hAnsi="標楷體"/>
          <w:color w:val="000000"/>
          <w:kern w:val="0"/>
        </w:rPr>
        <w:t>發展個人興趣與專長，促進多元自主的學習，探索個人價值，思辨與統整經驗，將所了解的知能實踐於生活情境中。</w:t>
      </w:r>
    </w:p>
    <w:p w:rsidR="009F4C19" w:rsidRDefault="00D44795">
      <w:pPr>
        <w:tabs>
          <w:tab w:val="left" w:pos="0"/>
          <w:tab w:val="left" w:pos="490"/>
          <w:tab w:val="left" w:pos="709"/>
          <w:tab w:val="left" w:pos="851"/>
          <w:tab w:val="left" w:pos="993"/>
        </w:tabs>
        <w:snapToGrid w:val="0"/>
        <w:spacing w:line="440" w:lineRule="exact"/>
        <w:ind w:firstLine="283"/>
        <w:jc w:val="both"/>
        <w:rPr>
          <w:rFonts w:ascii="標楷體" w:eastAsia="標楷體" w:hAnsi="標楷體"/>
          <w:color w:val="000000"/>
          <w:kern w:val="0"/>
        </w:rPr>
      </w:pPr>
      <w:r>
        <w:rPr>
          <w:rFonts w:ascii="標楷體" w:eastAsia="標楷體" w:hAnsi="標楷體"/>
          <w:color w:val="000000"/>
          <w:kern w:val="0"/>
        </w:rPr>
        <w:t>二、涵養美感創新與生活實踐</w:t>
      </w:r>
    </w:p>
    <w:p w:rsidR="009F4C19" w:rsidRDefault="00D44795">
      <w:pPr>
        <w:tabs>
          <w:tab w:val="left" w:pos="0"/>
          <w:tab w:val="left" w:pos="490"/>
          <w:tab w:val="left" w:pos="709"/>
          <w:tab w:val="left" w:pos="851"/>
          <w:tab w:val="left" w:pos="993"/>
        </w:tabs>
        <w:snapToGrid w:val="0"/>
        <w:spacing w:line="440" w:lineRule="exact"/>
        <w:ind w:left="564" w:firstLine="425"/>
        <w:jc w:val="both"/>
        <w:rPr>
          <w:rFonts w:ascii="標楷體" w:eastAsia="標楷體" w:hAnsi="標楷體"/>
          <w:color w:val="000000"/>
          <w:kern w:val="0"/>
        </w:rPr>
      </w:pPr>
      <w:r>
        <w:rPr>
          <w:rFonts w:ascii="標楷體" w:eastAsia="標楷體" w:hAnsi="標楷體"/>
          <w:color w:val="000000"/>
          <w:kern w:val="0"/>
        </w:rPr>
        <w:t>以開放、多元的學習情境，豐富信息選擇及人際互動，探索未來社會變化，涵養美感、創新與生活實踐知能。</w:t>
      </w:r>
    </w:p>
    <w:p w:rsidR="009F4C19" w:rsidRDefault="00D44795">
      <w:pPr>
        <w:tabs>
          <w:tab w:val="left" w:pos="0"/>
          <w:tab w:val="left" w:pos="490"/>
          <w:tab w:val="left" w:pos="709"/>
          <w:tab w:val="left" w:pos="851"/>
          <w:tab w:val="left" w:pos="993"/>
        </w:tabs>
        <w:snapToGrid w:val="0"/>
        <w:spacing w:line="440" w:lineRule="exact"/>
        <w:ind w:firstLine="283"/>
        <w:jc w:val="both"/>
      </w:pPr>
      <w:r>
        <w:rPr>
          <w:rFonts w:ascii="標楷體" w:eastAsia="標楷體" w:hAnsi="標楷體"/>
          <w:color w:val="000000"/>
          <w:kern w:val="0"/>
        </w:rPr>
        <w:t>三、促進文化理解與社會關懷</w:t>
      </w:r>
    </w:p>
    <w:p w:rsidR="009F4C19" w:rsidRDefault="00D44795">
      <w:pPr>
        <w:tabs>
          <w:tab w:val="left" w:pos="0"/>
          <w:tab w:val="left" w:pos="490"/>
          <w:tab w:val="left" w:pos="709"/>
          <w:tab w:val="left" w:pos="851"/>
          <w:tab w:val="left" w:pos="993"/>
        </w:tabs>
        <w:snapToGrid w:val="0"/>
        <w:spacing w:line="440" w:lineRule="exact"/>
        <w:ind w:left="564" w:firstLine="425"/>
        <w:jc w:val="both"/>
      </w:pPr>
      <w:r>
        <w:rPr>
          <w:rFonts w:ascii="標楷體" w:eastAsia="標楷體" w:hAnsi="標楷體"/>
        </w:rPr>
        <w:t>理解、尊重與關懷不同文化族群，透過</w:t>
      </w:r>
      <w:r>
        <w:rPr>
          <w:rFonts w:ascii="標楷體" w:eastAsia="標楷體" w:hAnsi="標楷體"/>
          <w:color w:val="000000"/>
          <w:kern w:val="0"/>
        </w:rPr>
        <w:t>服務學習，落實</w:t>
      </w:r>
      <w:r>
        <w:rPr>
          <w:rFonts w:ascii="標楷體" w:eastAsia="標楷體" w:hAnsi="標楷體"/>
        </w:rPr>
        <w:t>社會參與</w:t>
      </w:r>
      <w:r>
        <w:rPr>
          <w:rFonts w:ascii="標楷體" w:eastAsia="標楷體" w:hAnsi="標楷體"/>
          <w:color w:val="000000"/>
          <w:kern w:val="0"/>
        </w:rPr>
        <w:t>，關懷自然生態與環境永續。</w:t>
      </w:r>
    </w:p>
    <w:p w:rsidR="009F4C19" w:rsidRDefault="00D44795">
      <w:pPr>
        <w:pStyle w:val="aff4"/>
        <w:tabs>
          <w:tab w:val="left" w:pos="567"/>
        </w:tabs>
        <w:snapToGrid w:val="0"/>
        <w:spacing w:before="48" w:after="48" w:line="440" w:lineRule="exact"/>
        <w:ind w:left="0"/>
        <w:rPr>
          <w:rFonts w:ascii="標楷體" w:eastAsia="標楷體" w:hAnsi="標楷體"/>
          <w:b/>
          <w:kern w:val="0"/>
          <w:sz w:val="28"/>
          <w:szCs w:val="28"/>
        </w:rPr>
      </w:pPr>
      <w:bookmarkStart w:id="2" w:name="_Toc527584035"/>
      <w:r>
        <w:rPr>
          <w:rFonts w:ascii="標楷體" w:eastAsia="標楷體" w:hAnsi="標楷體"/>
          <w:b/>
          <w:kern w:val="0"/>
          <w:sz w:val="28"/>
          <w:szCs w:val="28"/>
        </w:rPr>
        <w:t>貳、課程目標</w:t>
      </w:r>
      <w:bookmarkEnd w:id="2"/>
    </w:p>
    <w:p w:rsidR="009F4C19" w:rsidRDefault="00D44795">
      <w:pPr>
        <w:snapToGrid w:val="0"/>
        <w:spacing w:line="440" w:lineRule="exact"/>
        <w:ind w:left="283" w:firstLine="426"/>
        <w:jc w:val="both"/>
      </w:pPr>
      <w:r>
        <w:rPr>
          <w:rFonts w:ascii="標楷體" w:eastAsia="標楷體" w:hAnsi="標楷體"/>
        </w:rPr>
        <w:t>本領域課程總目標在培養學生具備「價值探索、經驗統整與實踐創新」的能力，具體說明如下：</w:t>
      </w:r>
    </w:p>
    <w:p w:rsidR="009F4C19" w:rsidRDefault="00D44795">
      <w:pPr>
        <w:pStyle w:val="aff4"/>
        <w:tabs>
          <w:tab w:val="left" w:pos="709"/>
        </w:tabs>
        <w:snapToGrid w:val="0"/>
        <w:spacing w:line="440" w:lineRule="exact"/>
        <w:ind w:left="0" w:firstLine="284"/>
        <w:jc w:val="both"/>
        <w:rPr>
          <w:rFonts w:ascii="標楷體" w:eastAsia="標楷體" w:hAnsi="標楷體"/>
        </w:rPr>
      </w:pPr>
      <w:proofErr w:type="gramStart"/>
      <w:r>
        <w:rPr>
          <w:rFonts w:ascii="標楷體" w:eastAsia="標楷體" w:hAnsi="標楷體"/>
        </w:rPr>
        <w:t>ㄧ</w:t>
      </w:r>
      <w:proofErr w:type="gramEnd"/>
      <w:r>
        <w:rPr>
          <w:rFonts w:ascii="標楷體" w:eastAsia="標楷體" w:hAnsi="標楷體"/>
        </w:rPr>
        <w:t>、促進自我與生涯發展</w:t>
      </w:r>
    </w:p>
    <w:p w:rsidR="009F4C19" w:rsidRDefault="00D44795">
      <w:pPr>
        <w:snapToGrid w:val="0"/>
        <w:spacing w:line="440" w:lineRule="exact"/>
        <w:ind w:left="566" w:firstLine="481"/>
        <w:jc w:val="both"/>
      </w:pPr>
      <w:r>
        <w:rPr>
          <w:rFonts w:ascii="標楷體" w:eastAsia="標楷體" w:hAnsi="標楷體"/>
        </w:rPr>
        <w:t>發展</w:t>
      </w:r>
      <w:r>
        <w:rPr>
          <w:rFonts w:ascii="標楷體" w:eastAsia="標楷體" w:hAnsi="標楷體" w:cs="Calibri"/>
          <w:bCs/>
        </w:rPr>
        <w:t>自我</w:t>
      </w:r>
      <w:r>
        <w:rPr>
          <w:rFonts w:ascii="標楷體" w:eastAsia="標楷體" w:hAnsi="標楷體"/>
        </w:rPr>
        <w:t>潛能與自我價值，探索自我觀、人性觀與生命意義，增進自主學習與強化自我管理，規劃個人生涯與促進適性發展，進而尊重並珍惜生命，追求幸福人生。</w:t>
      </w:r>
    </w:p>
    <w:p w:rsidR="009F4C19" w:rsidRDefault="00D44795">
      <w:pPr>
        <w:pStyle w:val="aff4"/>
        <w:tabs>
          <w:tab w:val="left" w:pos="709"/>
        </w:tabs>
        <w:snapToGrid w:val="0"/>
        <w:spacing w:line="440" w:lineRule="exact"/>
        <w:ind w:left="0" w:firstLine="284"/>
        <w:jc w:val="both"/>
        <w:rPr>
          <w:rFonts w:ascii="標楷體" w:eastAsia="標楷體" w:hAnsi="標楷體"/>
        </w:rPr>
      </w:pPr>
      <w:r>
        <w:rPr>
          <w:rFonts w:ascii="標楷體" w:eastAsia="標楷體" w:hAnsi="標楷體"/>
        </w:rPr>
        <w:t>二、實踐生活經營與創新</w:t>
      </w:r>
    </w:p>
    <w:p w:rsidR="009F4C19" w:rsidRDefault="00D44795">
      <w:pPr>
        <w:snapToGrid w:val="0"/>
        <w:spacing w:line="440" w:lineRule="exact"/>
        <w:ind w:left="425" w:firstLine="426"/>
        <w:jc w:val="both"/>
      </w:pPr>
      <w:r>
        <w:rPr>
          <w:rFonts w:ascii="標楷體" w:eastAsia="標楷體" w:hAnsi="標楷體"/>
        </w:rPr>
        <w:t>發展友善的互動知能與態度，建立良好的人際關係，與健康的情感表達和互動，培養團體合作與服務領導的素養，開發及</w:t>
      </w:r>
      <w:r>
        <w:rPr>
          <w:rFonts w:ascii="標楷體" w:eastAsia="標楷體" w:hAnsi="標楷體" w:cs="Calibri"/>
          <w:bCs/>
        </w:rPr>
        <w:t>管理</w:t>
      </w:r>
      <w:r>
        <w:rPr>
          <w:rFonts w:ascii="標楷體" w:eastAsia="標楷體" w:hAnsi="標楷體"/>
        </w:rPr>
        <w:t>各項資源，發揮未來想像，經營與創新生活，並能省思生活美學議題，提升生活品質，展現生活美感。</w:t>
      </w:r>
    </w:p>
    <w:p w:rsidR="009F4C19" w:rsidRDefault="00D44795">
      <w:pPr>
        <w:pStyle w:val="aff4"/>
        <w:tabs>
          <w:tab w:val="left" w:pos="709"/>
        </w:tabs>
        <w:snapToGrid w:val="0"/>
        <w:spacing w:line="440" w:lineRule="exact"/>
        <w:ind w:left="0" w:firstLine="284"/>
        <w:jc w:val="both"/>
        <w:rPr>
          <w:rFonts w:ascii="標楷體" w:eastAsia="標楷體" w:hAnsi="標楷體"/>
        </w:rPr>
      </w:pPr>
      <w:r>
        <w:rPr>
          <w:rFonts w:ascii="標楷體" w:eastAsia="標楷體" w:hAnsi="標楷體"/>
        </w:rPr>
        <w:t>三、落實社會與環境關懷</w:t>
      </w:r>
    </w:p>
    <w:p w:rsidR="009F4C19" w:rsidRDefault="00D44795">
      <w:pPr>
        <w:snapToGrid w:val="0"/>
        <w:spacing w:line="440" w:lineRule="exact"/>
        <w:ind w:left="425" w:firstLine="566"/>
        <w:jc w:val="both"/>
        <w:sectPr w:rsidR="009F4C19">
          <w:footerReference w:type="default" r:id="rId7"/>
          <w:pgSz w:w="11906" w:h="16838"/>
          <w:pgMar w:top="1134" w:right="1134" w:bottom="1134" w:left="1134" w:header="720" w:footer="709" w:gutter="0"/>
          <w:pgNumType w:start="1"/>
          <w:cols w:space="720"/>
        </w:sectPr>
      </w:pPr>
      <w:r>
        <w:rPr>
          <w:rFonts w:ascii="標楷體" w:eastAsia="標楷體" w:hAnsi="標楷體"/>
        </w:rPr>
        <w:t>辨識社會與環境中的各種挑戰與危機，發展思辨能力與適切的處理策略，尊重多元文化，積極關懷人群與生態，養成公民意識及社會責任感，</w:t>
      </w:r>
      <w:r>
        <w:rPr>
          <w:rFonts w:ascii="標楷體" w:eastAsia="標楷體" w:hAnsi="標楷體"/>
        </w:rPr>
        <w:t>並能參與戶外活動，與大自然和諧相處，以促進環境永續發展。</w:t>
      </w:r>
    </w:p>
    <w:p w:rsidR="009F4C19" w:rsidRDefault="00D44795">
      <w:pPr>
        <w:pStyle w:val="aff4"/>
        <w:tabs>
          <w:tab w:val="left" w:pos="567"/>
        </w:tabs>
        <w:snapToGrid w:val="0"/>
        <w:spacing w:before="48" w:after="48" w:line="440" w:lineRule="exact"/>
        <w:ind w:left="0"/>
      </w:pPr>
      <w:bookmarkStart w:id="3" w:name="_Toc527584036"/>
      <w:r>
        <w:rPr>
          <w:rFonts w:ascii="標楷體" w:eastAsia="標楷體" w:hAnsi="標楷體"/>
          <w:b/>
          <w:noProof/>
          <w:kern w:val="0"/>
          <w:sz w:val="28"/>
          <w:szCs w:val="28"/>
        </w:rPr>
        <w:lastRenderedPageBreak/>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90809</wp:posOffset>
                </wp:positionV>
                <wp:extent cx="4264661" cy="3753483"/>
                <wp:effectExtent l="0" t="0" r="2539" b="18417"/>
                <wp:wrapNone/>
                <wp:docPr id="1" name="Rectangle 3"/>
                <wp:cNvGraphicFramePr/>
                <a:graphic xmlns:a="http://schemas.openxmlformats.org/drawingml/2006/main">
                  <a:graphicData uri="http://schemas.microsoft.com/office/word/2010/wordprocessingShape">
                    <wps:wsp>
                      <wps:cNvSpPr/>
                      <wps:spPr>
                        <a:xfrm>
                          <a:off x="0" y="0"/>
                          <a:ext cx="4264661" cy="3753483"/>
                        </a:xfrm>
                        <a:prstGeom prst="rect">
                          <a:avLst/>
                        </a:prstGeom>
                        <a:noFill/>
                        <a:ln cap="flat">
                          <a:noFill/>
                          <a:prstDash val="solid"/>
                        </a:ln>
                      </wps:spPr>
                      <wps:bodyPr lIns="0" tIns="0" rIns="0" bIns="0"/>
                    </wps:wsp>
                  </a:graphicData>
                </a:graphic>
              </wp:anchor>
            </w:drawing>
          </mc:Choice>
          <mc:Fallback>
            <w:pict>
              <v:rect w14:anchorId="764B6287" id="Rectangle 3" o:spid="_x0000_s1026" style="position:absolute;margin-left:90pt;margin-top:7.15pt;width:335.8pt;height:295.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" filled="f" stroked="f">
                <v:textbox inset="0,0,0,0"/>
              </v:rect>
            </w:pict>
          </mc:Fallback>
        </mc:AlternateContent>
      </w:r>
      <w:r>
        <w:rPr>
          <w:rFonts w:ascii="標楷體" w:eastAsia="標楷體" w:hAnsi="標楷體"/>
          <w:b/>
          <w:kern w:val="0"/>
          <w:sz w:val="28"/>
          <w:szCs w:val="28"/>
        </w:rPr>
        <w:t>參、時間分配及科目組合</w:t>
      </w:r>
      <w:bookmarkEnd w:id="3"/>
    </w:p>
    <w:p w:rsidR="009F4C19" w:rsidRDefault="00D44795">
      <w:pPr>
        <w:snapToGrid w:val="0"/>
        <w:spacing w:line="440" w:lineRule="exact"/>
        <w:ind w:left="283" w:firstLine="567"/>
        <w:jc w:val="both"/>
        <w:rPr>
          <w:rFonts w:ascii="標楷體" w:eastAsia="標楷體" w:hAnsi="標楷體" w:cs="標楷體"/>
        </w:rPr>
      </w:pPr>
      <w:r>
        <w:rPr>
          <w:rFonts w:ascii="標楷體" w:eastAsia="標楷體" w:hAnsi="標楷體" w:cs="標楷體"/>
        </w:rPr>
        <w:t>國民中小學學習節數，以及普通型高級中等學校科目（部定必修、選修）與學分數的規劃，詳如下表。</w:t>
      </w:r>
    </w:p>
    <w:tbl>
      <w:tblPr>
        <w:tblW w:w="5000" w:type="pct"/>
        <w:tblCellMar>
          <w:left w:w="10" w:type="dxa"/>
          <w:right w:w="10" w:type="dxa"/>
        </w:tblCellMar>
        <w:tblLook w:val="0000" w:firstRow="0" w:lastRow="0" w:firstColumn="0" w:lastColumn="0" w:noHBand="0" w:noVBand="0"/>
      </w:tblPr>
      <w:tblGrid>
        <w:gridCol w:w="1441"/>
        <w:gridCol w:w="1303"/>
        <w:gridCol w:w="2800"/>
        <w:gridCol w:w="1440"/>
        <w:gridCol w:w="2644"/>
      </w:tblGrid>
      <w:tr w:rsidR="009F4C19" w:rsidTr="00AD74BA">
        <w:tblPrEx>
          <w:tblCellMar>
            <w:top w:w="0" w:type="dxa"/>
            <w:bottom w:w="0" w:type="dxa"/>
          </w:tblCellMar>
        </w:tblPrEx>
        <w:trPr>
          <w:trHeight w:val="20"/>
        </w:trPr>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教育階段</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學習階段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領域</w:t>
            </w:r>
            <w:r>
              <w:rPr>
                <w:rFonts w:ascii="標楷體" w:eastAsia="標楷體" w:hAnsi="標楷體"/>
                <w:b/>
              </w:rPr>
              <w:t>/</w:t>
            </w:r>
            <w:r>
              <w:rPr>
                <w:rFonts w:ascii="標楷體" w:eastAsia="標楷體" w:hAnsi="標楷體"/>
                <w:b/>
              </w:rPr>
              <w:t>科目名稱</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學習節數</w:t>
            </w:r>
          </w:p>
          <w:p w:rsidR="009F4C19" w:rsidRDefault="00D44795">
            <w:pPr>
              <w:snapToGrid w:val="0"/>
              <w:spacing w:line="240" w:lineRule="atLeast"/>
              <w:jc w:val="center"/>
              <w:rPr>
                <w:rFonts w:ascii="標楷體" w:eastAsia="標楷體" w:hAnsi="標楷體"/>
                <w:b/>
              </w:rPr>
            </w:pPr>
            <w:r>
              <w:rPr>
                <w:rFonts w:ascii="標楷體" w:eastAsia="標楷體" w:hAnsi="標楷體"/>
                <w:b/>
              </w:rPr>
              <w:t>/</w:t>
            </w:r>
            <w:r>
              <w:rPr>
                <w:rFonts w:ascii="標楷體" w:eastAsia="標楷體" w:hAnsi="標楷體"/>
                <w:b/>
              </w:rPr>
              <w:t>學分數</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備註</w:t>
            </w:r>
          </w:p>
        </w:tc>
      </w:tr>
      <w:tr w:rsidR="009F4C19" w:rsidTr="00AD74BA">
        <w:tblPrEx>
          <w:tblCellMar>
            <w:top w:w="0" w:type="dxa"/>
            <w:bottom w:w="0" w:type="dxa"/>
          </w:tblCellMar>
        </w:tblPrEx>
        <w:trPr>
          <w:trHeight w:val="1249"/>
        </w:trPr>
        <w:tc>
          <w:tcPr>
            <w:tcW w:w="14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國民小學</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第二</w:t>
            </w:r>
          </w:p>
          <w:p w:rsidR="009F4C19" w:rsidRDefault="00D44795">
            <w:pPr>
              <w:snapToGrid w:val="0"/>
              <w:spacing w:line="240" w:lineRule="atLeast"/>
              <w:jc w:val="center"/>
              <w:rPr>
                <w:rFonts w:ascii="標楷體" w:eastAsia="標楷體" w:hAnsi="標楷體"/>
              </w:rPr>
            </w:pPr>
            <w:r>
              <w:rPr>
                <w:rFonts w:ascii="標楷體" w:eastAsia="標楷體" w:hAnsi="標楷體"/>
              </w:rPr>
              <w:t>學習階段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rPr>
                <w:rFonts w:ascii="標楷體" w:eastAsia="標楷體" w:hAnsi="標楷體"/>
              </w:rPr>
            </w:pPr>
            <w:r>
              <w:rPr>
                <w:rFonts w:ascii="標楷體" w:eastAsia="標楷體" w:hAnsi="標楷體"/>
              </w:rPr>
              <w:t>綜合活動</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2</w:t>
            </w:r>
            <w:r>
              <w:rPr>
                <w:rFonts w:ascii="標楷體" w:eastAsia="標楷體" w:hAnsi="標楷體"/>
              </w:rPr>
              <w:t>節</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both"/>
              <w:rPr>
                <w:rFonts w:ascii="標楷體" w:eastAsia="標楷體" w:hAnsi="標楷體"/>
              </w:rPr>
            </w:pPr>
            <w:r>
              <w:rPr>
                <w:rFonts w:ascii="標楷體" w:eastAsia="標楷體" w:hAnsi="標楷體"/>
              </w:rPr>
              <w:t>第二學習階段實施領域教學，每週</w:t>
            </w:r>
            <w:r>
              <w:rPr>
                <w:rFonts w:ascii="標楷體" w:eastAsia="標楷體" w:hAnsi="標楷體"/>
              </w:rPr>
              <w:t>2</w:t>
            </w:r>
            <w:r>
              <w:rPr>
                <w:rFonts w:ascii="標楷體" w:eastAsia="標楷體" w:hAnsi="標楷體"/>
              </w:rPr>
              <w:t>節課。</w:t>
            </w:r>
          </w:p>
        </w:tc>
      </w:tr>
      <w:tr w:rsidR="009F4C19" w:rsidTr="00AD74BA">
        <w:tblPrEx>
          <w:tblCellMar>
            <w:top w:w="0" w:type="dxa"/>
            <w:bottom w:w="0" w:type="dxa"/>
          </w:tblCellMar>
        </w:tblPrEx>
        <w:trPr>
          <w:trHeight w:val="1249"/>
        </w:trPr>
        <w:tc>
          <w:tcPr>
            <w:tcW w:w="14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第三</w:t>
            </w:r>
          </w:p>
          <w:p w:rsidR="009F4C19" w:rsidRDefault="00D44795">
            <w:pPr>
              <w:snapToGrid w:val="0"/>
              <w:spacing w:line="240" w:lineRule="atLeast"/>
              <w:jc w:val="center"/>
              <w:rPr>
                <w:rFonts w:ascii="標楷體" w:eastAsia="標楷體" w:hAnsi="標楷體"/>
              </w:rPr>
            </w:pPr>
            <w:r>
              <w:rPr>
                <w:rFonts w:ascii="標楷體" w:eastAsia="標楷體" w:hAnsi="標楷體"/>
              </w:rPr>
              <w:t>學習階段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rPr>
                <w:rFonts w:ascii="標楷體" w:eastAsia="標楷體" w:hAnsi="標楷體"/>
              </w:rPr>
            </w:pPr>
            <w:r>
              <w:rPr>
                <w:rFonts w:ascii="標楷體" w:eastAsia="標楷體" w:hAnsi="標楷體"/>
              </w:rPr>
              <w:t>綜合活動</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2</w:t>
            </w:r>
            <w:r>
              <w:rPr>
                <w:rFonts w:ascii="標楷體" w:eastAsia="標楷體" w:hAnsi="標楷體"/>
              </w:rPr>
              <w:t>節</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both"/>
              <w:rPr>
                <w:rFonts w:ascii="標楷體" w:eastAsia="標楷體" w:hAnsi="標楷體"/>
              </w:rPr>
            </w:pPr>
            <w:r>
              <w:rPr>
                <w:rFonts w:ascii="標楷體" w:eastAsia="標楷體" w:hAnsi="標楷體"/>
              </w:rPr>
              <w:t>第三學習階段實施領域教學，每週</w:t>
            </w:r>
            <w:r>
              <w:rPr>
                <w:rFonts w:ascii="標楷體" w:eastAsia="標楷體" w:hAnsi="標楷體"/>
              </w:rPr>
              <w:t>2</w:t>
            </w:r>
            <w:r>
              <w:rPr>
                <w:rFonts w:ascii="標楷體" w:eastAsia="標楷體" w:hAnsi="標楷體"/>
              </w:rPr>
              <w:t>節課。</w:t>
            </w:r>
          </w:p>
        </w:tc>
      </w:tr>
    </w:tbl>
    <w:p w:rsidR="009F4C19" w:rsidRDefault="00D44795">
      <w:pPr>
        <w:pStyle w:val="aff4"/>
        <w:tabs>
          <w:tab w:val="left" w:pos="567"/>
        </w:tabs>
        <w:snapToGrid w:val="0"/>
        <w:spacing w:before="48" w:after="48" w:line="440" w:lineRule="exact"/>
        <w:ind w:left="0"/>
        <w:rPr>
          <w:rFonts w:ascii="標楷體" w:eastAsia="標楷體" w:hAnsi="標楷體"/>
          <w:b/>
          <w:kern w:val="0"/>
          <w:sz w:val="28"/>
          <w:szCs w:val="28"/>
        </w:rPr>
      </w:pPr>
      <w:bookmarkStart w:id="4" w:name="_Toc527584037"/>
      <w:r>
        <w:rPr>
          <w:rFonts w:ascii="標楷體" w:eastAsia="標楷體" w:hAnsi="標楷體"/>
          <w:b/>
          <w:kern w:val="0"/>
          <w:sz w:val="28"/>
          <w:szCs w:val="28"/>
        </w:rPr>
        <w:t>肆、核心素養</w:t>
      </w:r>
      <w:bookmarkEnd w:id="4"/>
    </w:p>
    <w:p w:rsidR="009F4C19" w:rsidRDefault="00D44795">
      <w:pPr>
        <w:snapToGrid w:val="0"/>
        <w:spacing w:line="440" w:lineRule="exact"/>
        <w:ind w:left="283" w:firstLine="426"/>
        <w:jc w:val="both"/>
      </w:pPr>
      <w:r>
        <w:rPr>
          <w:rFonts w:ascii="標楷體" w:eastAsia="標楷體" w:hAnsi="標楷體"/>
          <w:szCs w:val="22"/>
        </w:rPr>
        <w:t>下表係依循《總綱》各教育階段核心素養之具體內涵，結合綜合活動領域之基本理念與課程目標後，在綜合活動領域內展現的具體內涵。</w:t>
      </w:r>
    </w:p>
    <w:tbl>
      <w:tblPr>
        <w:tblW w:w="9856" w:type="dxa"/>
        <w:tblInd w:w="-2" w:type="dxa"/>
        <w:tblCellMar>
          <w:left w:w="10" w:type="dxa"/>
          <w:right w:w="10" w:type="dxa"/>
        </w:tblCellMar>
        <w:tblLook w:val="0000" w:firstRow="0" w:lastRow="0" w:firstColumn="0" w:lastColumn="0" w:noHBand="0" w:noVBand="0"/>
      </w:tblPr>
      <w:tblGrid>
        <w:gridCol w:w="819"/>
        <w:gridCol w:w="1276"/>
        <w:gridCol w:w="3998"/>
        <w:gridCol w:w="3763"/>
      </w:tblGrid>
      <w:tr w:rsidR="009F4C19" w:rsidTr="00AD74BA">
        <w:tblPrEx>
          <w:tblCellMar>
            <w:top w:w="0" w:type="dxa"/>
            <w:bottom w:w="0" w:type="dxa"/>
          </w:tblCellMar>
        </w:tblPrEx>
        <w:trPr>
          <w:trHeight w:val="20"/>
          <w:tblHeader/>
        </w:trPr>
        <w:tc>
          <w:tcPr>
            <w:tcW w:w="8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bCs/>
              </w:rPr>
            </w:pPr>
            <w:r>
              <w:rPr>
                <w:rFonts w:ascii="標楷體" w:eastAsia="標楷體" w:hAnsi="標楷體"/>
                <w:b/>
                <w:bCs/>
              </w:rPr>
              <w:t>總綱核心素養面向</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42" w:right="-108"/>
              <w:jc w:val="center"/>
              <w:rPr>
                <w:rFonts w:ascii="標楷體" w:eastAsia="標楷體" w:hAnsi="標楷體"/>
                <w:b/>
                <w:bCs/>
              </w:rPr>
            </w:pPr>
            <w:r>
              <w:rPr>
                <w:rFonts w:ascii="標楷體" w:eastAsia="標楷體" w:hAnsi="標楷體"/>
                <w:b/>
                <w:bCs/>
              </w:rPr>
              <w:t>總綱</w:t>
            </w:r>
          </w:p>
          <w:p w:rsidR="009F4C19" w:rsidRDefault="00D44795">
            <w:pPr>
              <w:snapToGrid w:val="0"/>
              <w:spacing w:line="240" w:lineRule="atLeast"/>
              <w:ind w:left="-142" w:right="-108"/>
              <w:jc w:val="center"/>
              <w:rPr>
                <w:rFonts w:ascii="標楷體" w:eastAsia="標楷體" w:hAnsi="標楷體"/>
                <w:b/>
                <w:bCs/>
              </w:rPr>
            </w:pPr>
            <w:r>
              <w:rPr>
                <w:rFonts w:ascii="標楷體" w:eastAsia="標楷體" w:hAnsi="標楷體"/>
                <w:b/>
                <w:bCs/>
              </w:rPr>
              <w:t>核心素養</w:t>
            </w:r>
          </w:p>
          <w:p w:rsidR="009F4C19" w:rsidRDefault="00D44795">
            <w:pPr>
              <w:snapToGrid w:val="0"/>
              <w:spacing w:line="240" w:lineRule="atLeast"/>
              <w:ind w:left="-142" w:right="-108"/>
              <w:jc w:val="center"/>
              <w:rPr>
                <w:rFonts w:ascii="標楷體" w:eastAsia="標楷體" w:hAnsi="標楷體"/>
                <w:b/>
                <w:bCs/>
              </w:rPr>
            </w:pPr>
            <w:r>
              <w:rPr>
                <w:rFonts w:ascii="標楷體" w:eastAsia="標楷體" w:hAnsi="標楷體"/>
                <w:b/>
                <w:bCs/>
              </w:rPr>
              <w:t>項目</w:t>
            </w:r>
          </w:p>
        </w:tc>
        <w:tc>
          <w:tcPr>
            <w:tcW w:w="39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bCs/>
              </w:rPr>
            </w:pPr>
            <w:r>
              <w:rPr>
                <w:rFonts w:ascii="標楷體" w:eastAsia="標楷體" w:hAnsi="標楷體"/>
                <w:b/>
                <w:bCs/>
              </w:rPr>
              <w:t>總綱核心素養</w:t>
            </w:r>
          </w:p>
          <w:p w:rsidR="009F4C19" w:rsidRDefault="00D44795">
            <w:pPr>
              <w:snapToGrid w:val="0"/>
              <w:spacing w:line="240" w:lineRule="atLeast"/>
              <w:jc w:val="center"/>
            </w:pPr>
            <w:r>
              <w:rPr>
                <w:rFonts w:ascii="標楷體" w:eastAsia="標楷體" w:hAnsi="標楷體"/>
                <w:b/>
                <w:bCs/>
              </w:rPr>
              <w:t>項目說明</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pPr>
            <w:r>
              <w:rPr>
                <w:rFonts w:ascii="標楷體" w:eastAsia="標楷體" w:hAnsi="標楷體"/>
                <w:b/>
                <w:bCs/>
              </w:rPr>
              <w:t>綜合活動領域核心素養具體內涵</w:t>
            </w:r>
          </w:p>
        </w:tc>
      </w:tr>
      <w:tr w:rsidR="00AD74BA" w:rsidTr="00AD74BA">
        <w:tblPrEx>
          <w:tblCellMar>
            <w:top w:w="0" w:type="dxa"/>
            <w:bottom w:w="0" w:type="dxa"/>
          </w:tblCellMar>
        </w:tblPrEx>
        <w:trPr>
          <w:trHeight w:val="20"/>
          <w:tblHeader/>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b/>
                <w:bC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b/>
                <w:bCs/>
              </w:rPr>
            </w:pPr>
          </w:p>
        </w:tc>
        <w:tc>
          <w:tcPr>
            <w:tcW w:w="39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b/>
                <w:bC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jc w:val="center"/>
              <w:rPr>
                <w:rFonts w:ascii="標楷體" w:eastAsia="標楷體" w:hAnsi="標楷體"/>
                <w:b/>
                <w:bCs/>
              </w:rPr>
            </w:pPr>
            <w:r>
              <w:rPr>
                <w:rFonts w:ascii="標楷體" w:eastAsia="標楷體" w:hAnsi="標楷體"/>
                <w:b/>
                <w:bCs/>
              </w:rPr>
              <w:t>國民小學教育</w:t>
            </w:r>
          </w:p>
          <w:p w:rsidR="00AD74BA" w:rsidRDefault="00AD74BA">
            <w:pPr>
              <w:snapToGrid w:val="0"/>
              <w:spacing w:line="240" w:lineRule="atLeast"/>
              <w:jc w:val="center"/>
            </w:pPr>
            <w:r>
              <w:rPr>
                <w:rFonts w:ascii="標楷體" w:eastAsia="標楷體" w:hAnsi="標楷體"/>
                <w:b/>
                <w:bCs/>
              </w:rPr>
              <w:t>(E)</w:t>
            </w:r>
          </w:p>
        </w:tc>
      </w:tr>
      <w:tr w:rsidR="00AD74BA" w:rsidTr="00AD74BA">
        <w:tblPrEx>
          <w:tblCellMar>
            <w:top w:w="0" w:type="dxa"/>
            <w:bottom w:w="0" w:type="dxa"/>
          </w:tblCellMar>
        </w:tblPrEx>
        <w:trPr>
          <w:trHeight w:val="20"/>
        </w:trPr>
        <w:tc>
          <w:tcPr>
            <w:tcW w:w="8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jc w:val="center"/>
              <w:rPr>
                <w:rFonts w:ascii="標楷體" w:eastAsia="標楷體" w:hAnsi="標楷體"/>
              </w:rPr>
            </w:pPr>
            <w:r>
              <w:rPr>
                <w:rFonts w:ascii="標楷體" w:eastAsia="標楷體" w:hAnsi="標楷體"/>
              </w:rPr>
              <w:t>A.</w:t>
            </w:r>
          </w:p>
          <w:p w:rsidR="00AD74BA" w:rsidRDefault="00AD74BA">
            <w:pPr>
              <w:snapToGrid w:val="0"/>
              <w:spacing w:line="240" w:lineRule="atLeast"/>
              <w:jc w:val="center"/>
              <w:rPr>
                <w:rFonts w:ascii="標楷體" w:eastAsia="標楷體" w:hAnsi="標楷體"/>
              </w:rPr>
            </w:pPr>
            <w:r>
              <w:rPr>
                <w:rFonts w:ascii="標楷體" w:eastAsia="標楷體" w:hAnsi="標楷體"/>
              </w:rPr>
              <w:t>自主行動</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A1</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身心素質與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自我精進</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具備身心健全發展的素質，擁有合宜的人性觀與自我觀，同時透過選擇、分析與運用新知，有效規劃生涯發展，探尋生命意義，並不斷自我精進，追求至善。</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綜-E-A1</w:t>
            </w:r>
          </w:p>
          <w:p w:rsidR="00AD74BA" w:rsidRDefault="00AD74BA">
            <w:pPr>
              <w:autoSpaceDE w:val="0"/>
              <w:snapToGrid w:val="0"/>
              <w:spacing w:line="240" w:lineRule="atLeast"/>
              <w:jc w:val="both"/>
            </w:pPr>
            <w:r>
              <w:rPr>
                <w:rFonts w:ascii="標楷體" w:eastAsia="標楷體" w:hAnsi="標楷體"/>
              </w:rPr>
              <w:t>認識個人特質，初探生涯發展，覺察生命變化歷程，激發潛能，促進身心健全發展。</w:t>
            </w:r>
          </w:p>
        </w:tc>
      </w:tr>
      <w:tr w:rsidR="00AD74BA" w:rsidTr="00AD74BA">
        <w:tblPrEx>
          <w:tblCellMar>
            <w:top w:w="0" w:type="dxa"/>
            <w:bottom w:w="0" w:type="dxa"/>
          </w:tblCellMar>
        </w:tblPrEx>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w w:val="9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A2</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系統思考與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解決問題</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具備問題理解、思辨分析、推理批判的系統思考與後設思考素養，並能行動與反思，以有效處理及解決生活、生命問題。</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綜-E-A2</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探索學習方法，培養思考能力與自律負責的態度，並透過體驗與實踐解決日常生活問題。</w:t>
            </w:r>
          </w:p>
        </w:tc>
      </w:tr>
      <w:tr w:rsidR="00AD74BA" w:rsidTr="00AD74BA">
        <w:tblPrEx>
          <w:tblCellMar>
            <w:top w:w="0" w:type="dxa"/>
            <w:bottom w:w="0" w:type="dxa"/>
          </w:tblCellMar>
        </w:tblPrEx>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w w:val="9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A3</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規劃執行與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創新應變</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具備規劃及執行計畫的能力，並試探與發展多元專業知能、充實生活經驗，發揮創新精神，以因應社會變遷、增進個人的彈性適應力。</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綜-E-A3</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規劃、執行學習及生活計畫，運用資源或策略，預防危機、保護自己，並以創新思考方式，因應日常生活情境。</w:t>
            </w:r>
          </w:p>
        </w:tc>
      </w:tr>
      <w:tr w:rsidR="00AD74BA" w:rsidTr="00AD74BA">
        <w:tblPrEx>
          <w:tblCellMar>
            <w:top w:w="0" w:type="dxa"/>
            <w:bottom w:w="0" w:type="dxa"/>
          </w:tblCellMar>
        </w:tblPrEx>
        <w:trPr>
          <w:trHeight w:val="20"/>
        </w:trPr>
        <w:tc>
          <w:tcPr>
            <w:tcW w:w="8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jc w:val="center"/>
              <w:rPr>
                <w:rFonts w:ascii="標楷體" w:eastAsia="標楷體" w:hAnsi="標楷體"/>
              </w:rPr>
            </w:pPr>
            <w:r>
              <w:rPr>
                <w:rFonts w:ascii="標楷體" w:eastAsia="標楷體" w:hAnsi="標楷體"/>
              </w:rPr>
              <w:t>B.</w:t>
            </w:r>
          </w:p>
          <w:p w:rsidR="00AD74BA" w:rsidRDefault="00AD74BA">
            <w:pPr>
              <w:snapToGrid w:val="0"/>
              <w:spacing w:line="240" w:lineRule="atLeast"/>
              <w:jc w:val="center"/>
              <w:rPr>
                <w:rFonts w:ascii="標楷體" w:eastAsia="標楷體" w:hAnsi="標楷體"/>
              </w:rPr>
            </w:pPr>
            <w:r>
              <w:rPr>
                <w:rFonts w:ascii="標楷體" w:eastAsia="標楷體" w:hAnsi="標楷體"/>
              </w:rPr>
              <w:t>溝通互動</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B1</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符號運用與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溝通表達</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具備理解及使用語言、文字、數理、肢體及藝術等各種符號進行表達、溝通及互動，並能了解與同理他人，應用在日常生活及工作上。</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綜-E-B1</w:t>
            </w:r>
          </w:p>
          <w:p w:rsidR="00AD74BA" w:rsidRDefault="00AD74BA">
            <w:pPr>
              <w:autoSpaceDE w:val="0"/>
              <w:snapToGrid w:val="0"/>
              <w:spacing w:line="240" w:lineRule="atLeast"/>
              <w:ind w:right="-17"/>
              <w:jc w:val="both"/>
            </w:pPr>
            <w:r>
              <w:rPr>
                <w:rFonts w:ascii="標楷體" w:eastAsia="標楷體" w:hAnsi="標楷體"/>
              </w:rPr>
              <w:t>覺察自己的人際溝通方式，學習合宜</w:t>
            </w:r>
            <w:r>
              <w:rPr>
                <w:rStyle w:val="afffff2"/>
                <w:rFonts w:ascii="標楷體" w:eastAsia="標楷體" w:hAnsi="標楷體"/>
              </w:rPr>
              <w:footnoteReference w:id="1"/>
            </w:r>
            <w:r>
              <w:rPr>
                <w:rFonts w:ascii="標楷體" w:eastAsia="標楷體" w:hAnsi="標楷體"/>
              </w:rPr>
              <w:t>的互動與溝通技巧，培養同理心，並應用於日常生活。</w:t>
            </w:r>
          </w:p>
        </w:tc>
      </w:tr>
      <w:tr w:rsidR="00AD74BA" w:rsidTr="00AD74BA">
        <w:tblPrEx>
          <w:tblCellMar>
            <w:top w:w="0" w:type="dxa"/>
            <w:bottom w:w="0" w:type="dxa"/>
          </w:tblCellMar>
        </w:tblPrEx>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w w:val="9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B2</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lastRenderedPageBreak/>
              <w:t>科技資訊與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媒體素養</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lastRenderedPageBreak/>
              <w:t>具備善用科技、資訊與各類媒體之</w:t>
            </w:r>
            <w:r>
              <w:rPr>
                <w:rFonts w:ascii="標楷體" w:eastAsia="標楷體" w:hAnsi="標楷體"/>
              </w:rPr>
              <w:lastRenderedPageBreak/>
              <w:t>能力，培養相關倫理及</w:t>
            </w:r>
            <w:proofErr w:type="gramStart"/>
            <w:r>
              <w:rPr>
                <w:rFonts w:ascii="標楷體" w:eastAsia="標楷體" w:hAnsi="標楷體"/>
              </w:rPr>
              <w:t>媒體識讀的</w:t>
            </w:r>
            <w:proofErr w:type="gramEnd"/>
            <w:r>
              <w:rPr>
                <w:rFonts w:ascii="標楷體" w:eastAsia="標楷體" w:hAnsi="標楷體"/>
              </w:rPr>
              <w:t>素養，</w:t>
            </w:r>
            <w:proofErr w:type="gramStart"/>
            <w:r>
              <w:rPr>
                <w:rFonts w:ascii="標楷體" w:eastAsia="標楷體" w:hAnsi="標楷體"/>
              </w:rPr>
              <w:t>俾</w:t>
            </w:r>
            <w:proofErr w:type="gramEnd"/>
            <w:r>
              <w:rPr>
                <w:rFonts w:ascii="標楷體" w:eastAsia="標楷體" w:hAnsi="標楷體"/>
              </w:rPr>
              <w:t>能分析、思辨、批判人與科技、資訊及媒體之關係。</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lastRenderedPageBreak/>
              <w:t>綜-E-B2</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lastRenderedPageBreak/>
              <w:t>蒐集與應用資源，理解各類媒體內容的意義與影響，用以處理日常生活問題。</w:t>
            </w:r>
          </w:p>
        </w:tc>
      </w:tr>
      <w:tr w:rsidR="00AD74BA" w:rsidTr="00AD74BA">
        <w:tblPrEx>
          <w:tblCellMar>
            <w:top w:w="0" w:type="dxa"/>
            <w:bottom w:w="0" w:type="dxa"/>
          </w:tblCellMar>
        </w:tblPrEx>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B3</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藝術涵養與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美感素養</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具備藝術感知、創作與鑑賞能力，體會藝術文化之美，透過生活美學的省思，豐富美感體驗，培養對美善的人事物，進行賞析、建構與分享的態度與能力。</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綜-E-B3</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覺察生活美感的多樣性，培養生活環境中的美感體驗，增進生活的豐富性與創意表現。</w:t>
            </w:r>
          </w:p>
        </w:tc>
      </w:tr>
      <w:tr w:rsidR="00AD74BA" w:rsidTr="00AD74BA">
        <w:tblPrEx>
          <w:tblCellMar>
            <w:top w:w="0" w:type="dxa"/>
            <w:bottom w:w="0" w:type="dxa"/>
          </w:tblCellMar>
        </w:tblPrEx>
        <w:trPr>
          <w:trHeight w:val="20"/>
        </w:trPr>
        <w:tc>
          <w:tcPr>
            <w:tcW w:w="8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jc w:val="center"/>
              <w:rPr>
                <w:rFonts w:ascii="標楷體" w:eastAsia="標楷體" w:hAnsi="標楷體"/>
              </w:rPr>
            </w:pPr>
            <w:r>
              <w:rPr>
                <w:rFonts w:ascii="標楷體" w:eastAsia="標楷體" w:hAnsi="標楷體"/>
              </w:rPr>
              <w:t>C.</w:t>
            </w:r>
          </w:p>
          <w:p w:rsidR="00AD74BA" w:rsidRDefault="00AD74BA">
            <w:pPr>
              <w:snapToGrid w:val="0"/>
              <w:spacing w:line="240" w:lineRule="atLeast"/>
              <w:jc w:val="center"/>
              <w:rPr>
                <w:rFonts w:ascii="標楷體" w:eastAsia="標楷體" w:hAnsi="標楷體"/>
              </w:rPr>
            </w:pPr>
            <w:r>
              <w:rPr>
                <w:rFonts w:ascii="標楷體" w:eastAsia="標楷體" w:hAnsi="標楷體"/>
              </w:rPr>
              <w:t>社會參與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C1</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道德實踐與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公民意識</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具備道德實踐的素養，從個人小我到社會公民，循序漸進，養成社會責任感及公民意識，主動關注公共議題並積極參與社會活動，關懷自然生態與人類永續發展，而</w:t>
            </w:r>
            <w:proofErr w:type="gramStart"/>
            <w:r>
              <w:rPr>
                <w:rFonts w:ascii="標楷體" w:eastAsia="標楷體" w:hAnsi="標楷體"/>
              </w:rPr>
              <w:t>展現知善</w:t>
            </w:r>
            <w:proofErr w:type="gramEnd"/>
            <w:r>
              <w:rPr>
                <w:rFonts w:ascii="標楷體" w:eastAsia="標楷體" w:hAnsi="標楷體"/>
              </w:rPr>
              <w:t>、樂善與行善的品德。</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綜-E-C1</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關懷生態環境與周遭人事物，體驗服務歷程與樂趣，理解並遵守道德規範，培養公民意識。</w:t>
            </w:r>
          </w:p>
        </w:tc>
      </w:tr>
      <w:tr w:rsidR="00AD74BA" w:rsidTr="00AD74BA">
        <w:tblPrEx>
          <w:tblCellMar>
            <w:top w:w="0" w:type="dxa"/>
            <w:bottom w:w="0" w:type="dxa"/>
          </w:tblCellMar>
        </w:tblPrEx>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C2</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人際關係與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團隊合作</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具備友善的人際情懷及與他人建立良好的互動關係，並發展與人溝通協調、包容異己、社會參與及服務等團隊合作的素養。</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綜-E-C2</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理解他人感受，樂於與人互動，學習尊重他人，增進人際關係，與團隊成員合作達成團體目標。</w:t>
            </w:r>
          </w:p>
        </w:tc>
      </w:tr>
      <w:tr w:rsidR="00AD74BA" w:rsidTr="00AD74BA">
        <w:tblPrEx>
          <w:tblCellMar>
            <w:top w:w="0" w:type="dxa"/>
            <w:bottom w:w="0" w:type="dxa"/>
          </w:tblCellMar>
        </w:tblPrEx>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C3</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多元文化與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國際理解</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具備自我文化認同的信念，並尊重與欣賞多元文化，積極關心全球議題及國際情勢，且能順應時代脈動與社會需要，發展國際理解、多元文化價值觀與世界和平的胸懷。</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綜-E-C3</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體驗與欣賞在地文化，尊重關懷不同族群，理解並包容文化的多元性。</w:t>
            </w:r>
          </w:p>
        </w:tc>
      </w:tr>
    </w:tbl>
    <w:p w:rsidR="00000000" w:rsidRDefault="00D44795">
      <w:pPr>
        <w:sectPr w:rsidR="00000000">
          <w:footerReference w:type="default" r:id="rId8"/>
          <w:pgSz w:w="11906" w:h="16838"/>
          <w:pgMar w:top="1134" w:right="1134" w:bottom="1134" w:left="1134" w:header="720" w:footer="720" w:gutter="0"/>
          <w:cols w:space="720"/>
        </w:sectPr>
      </w:pPr>
    </w:p>
    <w:p w:rsidR="009F4C19" w:rsidRDefault="00D44795">
      <w:pPr>
        <w:pStyle w:val="aff4"/>
        <w:tabs>
          <w:tab w:val="left" w:pos="567"/>
        </w:tabs>
        <w:snapToGrid w:val="0"/>
        <w:spacing w:before="48" w:after="48" w:line="440" w:lineRule="exact"/>
        <w:ind w:left="0"/>
        <w:rPr>
          <w:rFonts w:ascii="標楷體" w:eastAsia="標楷體" w:hAnsi="標楷體"/>
          <w:b/>
          <w:kern w:val="0"/>
          <w:sz w:val="28"/>
          <w:szCs w:val="28"/>
        </w:rPr>
      </w:pPr>
      <w:bookmarkStart w:id="5" w:name="_Toc527584038"/>
      <w:r>
        <w:rPr>
          <w:rFonts w:ascii="標楷體" w:eastAsia="標楷體" w:hAnsi="標楷體"/>
          <w:b/>
          <w:kern w:val="0"/>
          <w:sz w:val="28"/>
          <w:szCs w:val="28"/>
        </w:rPr>
        <w:lastRenderedPageBreak/>
        <w:t>伍、學習重點</w:t>
      </w:r>
      <w:bookmarkEnd w:id="5"/>
    </w:p>
    <w:p w:rsidR="009F4C19" w:rsidRDefault="00D44795">
      <w:pPr>
        <w:snapToGrid w:val="0"/>
        <w:spacing w:line="440" w:lineRule="exact"/>
        <w:ind w:left="283" w:firstLine="426"/>
        <w:jc w:val="both"/>
        <w:rPr>
          <w:rFonts w:ascii="標楷體" w:eastAsia="標楷體" w:hAnsi="標楷體"/>
        </w:rPr>
      </w:pPr>
      <w:r>
        <w:rPr>
          <w:rFonts w:ascii="標楷體" w:eastAsia="標楷體" w:hAnsi="標楷體"/>
        </w:rPr>
        <w:t>本領域課程目標秉持總綱「自發」、「互動」、「</w:t>
      </w:r>
      <w:proofErr w:type="gramStart"/>
      <w:r>
        <w:rPr>
          <w:rFonts w:ascii="標楷體" w:eastAsia="標楷體" w:hAnsi="標楷體"/>
        </w:rPr>
        <w:t>共好</w:t>
      </w:r>
      <w:proofErr w:type="gramEnd"/>
      <w:r>
        <w:rPr>
          <w:rFonts w:ascii="標楷體" w:eastAsia="標楷體" w:hAnsi="標楷體"/>
        </w:rPr>
        <w:t>」的理念，對應總綱核心素養</w:t>
      </w:r>
      <w:proofErr w:type="gramStart"/>
      <w:r>
        <w:rPr>
          <w:rFonts w:ascii="標楷體" w:eastAsia="標楷體" w:hAnsi="標楷體"/>
        </w:rPr>
        <w:t>三</w:t>
      </w:r>
      <w:proofErr w:type="gramEnd"/>
      <w:r>
        <w:rPr>
          <w:rFonts w:ascii="標楷體" w:eastAsia="標楷體" w:hAnsi="標楷體"/>
        </w:rPr>
        <w:t>面向：「</w:t>
      </w:r>
      <w:r>
        <w:rPr>
          <w:rFonts w:ascii="標楷體" w:eastAsia="標楷體" w:hAnsi="標楷體"/>
        </w:rPr>
        <w:t>A.</w:t>
      </w:r>
      <w:r>
        <w:rPr>
          <w:rFonts w:ascii="標楷體" w:eastAsia="標楷體" w:hAnsi="標楷體"/>
        </w:rPr>
        <w:t>自主行動」、「</w:t>
      </w:r>
      <w:r>
        <w:rPr>
          <w:rFonts w:ascii="標楷體" w:eastAsia="標楷體" w:hAnsi="標楷體"/>
        </w:rPr>
        <w:t>B.</w:t>
      </w:r>
      <w:r>
        <w:rPr>
          <w:rFonts w:ascii="標楷體" w:eastAsia="標楷體" w:hAnsi="標楷體"/>
        </w:rPr>
        <w:t>溝通互動」及「</w:t>
      </w:r>
      <w:r>
        <w:rPr>
          <w:rFonts w:ascii="標楷體" w:eastAsia="標楷體" w:hAnsi="標楷體"/>
        </w:rPr>
        <w:t>C.</w:t>
      </w:r>
      <w:r>
        <w:rPr>
          <w:rFonts w:ascii="標楷體" w:eastAsia="標楷體" w:hAnsi="標楷體"/>
        </w:rPr>
        <w:t>社會參與」，進而轉化為本領域的核心素養，並發展本領域的「主題軸」及「主題項目」。</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6" w:name="_Toc527584039"/>
      <w:r>
        <w:rPr>
          <w:rFonts w:ascii="標楷體" w:eastAsia="標楷體" w:hAnsi="標楷體"/>
          <w:b/>
        </w:rPr>
        <w:t>一、本領域的學習重點說明</w:t>
      </w:r>
      <w:bookmarkEnd w:id="6"/>
    </w:p>
    <w:p w:rsidR="009F4C19" w:rsidRDefault="00D44795">
      <w:pPr>
        <w:snapToGrid w:val="0"/>
        <w:spacing w:line="440" w:lineRule="exact"/>
        <w:ind w:left="480" w:firstLine="426"/>
        <w:jc w:val="both"/>
      </w:pPr>
      <w:r>
        <w:rPr>
          <w:rFonts w:ascii="標楷體" w:eastAsia="標楷體" w:hAnsi="標楷體" w:cs="標楷體"/>
        </w:rPr>
        <w:t>綜合活動領域的</w:t>
      </w:r>
      <w:r>
        <w:rPr>
          <w:rFonts w:ascii="標楷體" w:eastAsia="標楷體" w:hAnsi="標楷體"/>
          <w:bCs/>
          <w:lang/>
        </w:rPr>
        <w:t>學習重點</w:t>
      </w:r>
      <w:r>
        <w:rPr>
          <w:rFonts w:ascii="標楷體" w:eastAsia="標楷體" w:hAnsi="標楷體"/>
        </w:rPr>
        <w:t>包含「學習表現」與「學習內容」。「學習表現」的內涵是由三個主題軸及十二</w:t>
      </w:r>
      <w:proofErr w:type="gramStart"/>
      <w:r>
        <w:rPr>
          <w:rFonts w:ascii="標楷體" w:eastAsia="標楷體" w:hAnsi="標楷體"/>
        </w:rPr>
        <w:t>個</w:t>
      </w:r>
      <w:proofErr w:type="gramEnd"/>
      <w:r>
        <w:rPr>
          <w:rFonts w:ascii="標楷體" w:eastAsia="標楷體" w:hAnsi="標楷體"/>
        </w:rPr>
        <w:t>主題項目建構而來；「學習內容」則涵蓋本領域的重要概念、知識與原理原則等，提供課程設計、教材發展的參考，並透過教學予以實踐。</w:t>
      </w:r>
    </w:p>
    <w:p w:rsidR="009F4C19" w:rsidRDefault="00D44795">
      <w:pPr>
        <w:snapToGrid w:val="0"/>
        <w:spacing w:line="440" w:lineRule="exact"/>
        <w:ind w:left="566" w:firstLine="426"/>
        <w:jc w:val="both"/>
      </w:pPr>
      <w:r>
        <w:rPr>
          <w:rFonts w:ascii="標楷體" w:eastAsia="標楷體" w:hAnsi="標楷體" w:cs="標楷體"/>
        </w:rPr>
        <w:t>「綜合活動領域學習重點與核心素養呼應表參考示例」</w:t>
      </w:r>
      <w:r>
        <w:rPr>
          <w:rFonts w:ascii="標楷體" w:eastAsia="標楷體" w:hAnsi="標楷體" w:cs="標楷體"/>
        </w:rPr>
        <w:t>(</w:t>
      </w:r>
      <w:proofErr w:type="gramStart"/>
      <w:r>
        <w:rPr>
          <w:rFonts w:ascii="標楷體" w:eastAsia="標楷體" w:hAnsi="標楷體" w:cs="標楷體"/>
        </w:rPr>
        <w:t>詳參附錄一</w:t>
      </w:r>
      <w:proofErr w:type="gramEnd"/>
      <w:r>
        <w:rPr>
          <w:rFonts w:ascii="標楷體" w:eastAsia="標楷體" w:hAnsi="標楷體" w:cs="標楷體"/>
        </w:rPr>
        <w:t>)</w:t>
      </w:r>
      <w:r>
        <w:rPr>
          <w:rFonts w:ascii="標楷體" w:eastAsia="標楷體" w:hAnsi="標楷體" w:cs="標楷體"/>
        </w:rPr>
        <w:t>乃為使學習重點與核心素養能夠相互呼應，且透過學習重點落實本領域核心素養，並引導跨領域</w:t>
      </w:r>
      <w:r>
        <w:rPr>
          <w:rFonts w:ascii="標楷體" w:eastAsia="標楷體" w:hAnsi="標楷體" w:cs="標楷體"/>
        </w:rPr>
        <w:t>/</w:t>
      </w:r>
      <w:r>
        <w:rPr>
          <w:rFonts w:ascii="標楷體" w:eastAsia="標楷體" w:hAnsi="標楷體" w:cs="標楷體"/>
        </w:rPr>
        <w:t>跨科目的課程設計，增進課程發展的嚴謹度。</w:t>
      </w:r>
    </w:p>
    <w:p w:rsidR="009F4C19" w:rsidRDefault="00D44795">
      <w:pPr>
        <w:snapToGrid w:val="0"/>
        <w:spacing w:line="440" w:lineRule="exact"/>
        <w:ind w:left="566" w:firstLine="426"/>
        <w:jc w:val="both"/>
      </w:pPr>
      <w:r>
        <w:rPr>
          <w:rFonts w:ascii="標楷體" w:eastAsia="標楷體" w:hAnsi="標楷體"/>
        </w:rPr>
        <w:t>「議題適切融入領域課程綱要</w:t>
      </w:r>
      <w:r>
        <w:rPr>
          <w:rFonts w:ascii="標楷體" w:eastAsia="標楷體" w:hAnsi="標楷體" w:cs="標楷體"/>
        </w:rPr>
        <w:t>」</w:t>
      </w:r>
      <w:r>
        <w:rPr>
          <w:rFonts w:ascii="標楷體" w:eastAsia="標楷體" w:hAnsi="標楷體" w:cs="標楷體"/>
        </w:rPr>
        <w:t>(</w:t>
      </w:r>
      <w:proofErr w:type="gramStart"/>
      <w:r>
        <w:rPr>
          <w:rFonts w:ascii="標楷體" w:eastAsia="標楷體" w:hAnsi="標楷體" w:cs="標楷體"/>
        </w:rPr>
        <w:t>詳參附錄</w:t>
      </w:r>
      <w:proofErr w:type="gramEnd"/>
      <w:r>
        <w:rPr>
          <w:rFonts w:ascii="標楷體" w:eastAsia="標楷體" w:hAnsi="標楷體" w:cs="標楷體"/>
        </w:rPr>
        <w:t>二</w:t>
      </w:r>
      <w:r>
        <w:rPr>
          <w:rFonts w:ascii="標楷體" w:eastAsia="標楷體" w:hAnsi="標楷體" w:cs="標楷體"/>
        </w:rPr>
        <w:t>)</w:t>
      </w:r>
      <w:r>
        <w:rPr>
          <w:rFonts w:ascii="標楷體" w:eastAsia="標楷體" w:hAnsi="標楷體"/>
        </w:rPr>
        <w:t>乃為豐富本領域的學習，促進核心素養的涵育，使各項議題可與綜合活動領域的學習重點適當結</w:t>
      </w:r>
      <w:r>
        <w:rPr>
          <w:rFonts w:ascii="標楷體" w:eastAsia="標楷體" w:hAnsi="標楷體"/>
        </w:rPr>
        <w:t>合。</w:t>
      </w:r>
    </w:p>
    <w:p w:rsidR="009F4C19" w:rsidRDefault="00D44795">
      <w:pPr>
        <w:snapToGrid w:val="0"/>
        <w:spacing w:line="440" w:lineRule="exact"/>
        <w:ind w:left="566" w:firstLine="426"/>
        <w:jc w:val="both"/>
      </w:pPr>
      <w:r>
        <w:rPr>
          <w:rFonts w:ascii="標楷體" w:eastAsia="標楷體" w:hAnsi="標楷體"/>
        </w:rPr>
        <w:t>本領域各教育階段的學習內容另加入</w:t>
      </w:r>
      <w:r>
        <w:rPr>
          <w:rFonts w:ascii="標楷體" w:eastAsia="標楷體" w:hAnsi="標楷體" w:cs="標楷體"/>
        </w:rPr>
        <w:t>「</w:t>
      </w:r>
      <w:r>
        <w:rPr>
          <w:rFonts w:ascii="標楷體" w:eastAsia="標楷體" w:hAnsi="標楷體"/>
        </w:rPr>
        <w:t>補充說明</w:t>
      </w:r>
      <w:r>
        <w:rPr>
          <w:rFonts w:ascii="標楷體" w:eastAsia="標楷體" w:hAnsi="標楷體" w:cs="標楷體"/>
        </w:rPr>
        <w:t>」</w:t>
      </w:r>
      <w:r>
        <w:rPr>
          <w:rFonts w:ascii="標楷體" w:eastAsia="標楷體" w:hAnsi="標楷體"/>
        </w:rPr>
        <w:t>，提供教師與教科用書編輯於課程設計和教材發展時的參考，</w:t>
      </w:r>
      <w:proofErr w:type="gramStart"/>
      <w:r>
        <w:rPr>
          <w:rFonts w:ascii="標楷體" w:eastAsia="標楷體" w:hAnsi="標楷體"/>
        </w:rPr>
        <w:t>詳參附錄三</w:t>
      </w:r>
      <w:proofErr w:type="gramEnd"/>
      <w:r>
        <w:rPr>
          <w:rFonts w:ascii="標楷體" w:eastAsia="標楷體" w:hAnsi="標楷體"/>
        </w:rPr>
        <w:t>。</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7" w:name="_Toc527584040"/>
      <w:r>
        <w:rPr>
          <w:rFonts w:ascii="標楷體" w:eastAsia="標楷體" w:hAnsi="標楷體"/>
          <w:b/>
        </w:rPr>
        <w:t>二、本領域的主題軸與主題項目</w:t>
      </w:r>
      <w:bookmarkEnd w:id="7"/>
    </w:p>
    <w:p w:rsidR="009F4C19" w:rsidRDefault="00D44795">
      <w:pPr>
        <w:snapToGrid w:val="0"/>
        <w:spacing w:line="440" w:lineRule="exact"/>
        <w:ind w:firstLine="993"/>
        <w:jc w:val="both"/>
      </w:pPr>
      <w:r>
        <w:rPr>
          <w:rFonts w:ascii="標楷體" w:eastAsia="標楷體" w:hAnsi="標楷體"/>
        </w:rPr>
        <w:t>綜合</w:t>
      </w:r>
      <w:r>
        <w:rPr>
          <w:rFonts w:ascii="標楷體" w:eastAsia="標楷體" w:hAnsi="標楷體"/>
          <w:bCs/>
          <w:lang/>
        </w:rPr>
        <w:t>活動</w:t>
      </w:r>
      <w:r>
        <w:rPr>
          <w:rFonts w:ascii="標楷體" w:eastAsia="標楷體" w:hAnsi="標楷體"/>
        </w:rPr>
        <w:t>領域的內涵架構包括三個主題軸及十二</w:t>
      </w:r>
      <w:proofErr w:type="gramStart"/>
      <w:r>
        <w:rPr>
          <w:rFonts w:ascii="標楷體" w:eastAsia="標楷體" w:hAnsi="標楷體"/>
        </w:rPr>
        <w:t>個</w:t>
      </w:r>
      <w:proofErr w:type="gramEnd"/>
      <w:r>
        <w:rPr>
          <w:rFonts w:ascii="標楷體" w:eastAsia="標楷體" w:hAnsi="標楷體"/>
        </w:rPr>
        <w:t>主題項目。</w:t>
      </w:r>
    </w:p>
    <w:tbl>
      <w:tblPr>
        <w:tblW w:w="9639" w:type="dxa"/>
        <w:tblInd w:w="108" w:type="dxa"/>
        <w:tblLayout w:type="fixed"/>
        <w:tblCellMar>
          <w:left w:w="10" w:type="dxa"/>
          <w:right w:w="10" w:type="dxa"/>
        </w:tblCellMar>
        <w:tblLook w:val="0000" w:firstRow="0" w:lastRow="0" w:firstColumn="0" w:lastColumn="0" w:noHBand="0" w:noVBand="0"/>
      </w:tblPr>
      <w:tblGrid>
        <w:gridCol w:w="1626"/>
        <w:gridCol w:w="2616"/>
        <w:gridCol w:w="2704"/>
        <w:gridCol w:w="2693"/>
      </w:tblGrid>
      <w:tr w:rsidR="009F4C19">
        <w:tblPrEx>
          <w:tblCellMar>
            <w:top w:w="0" w:type="dxa"/>
            <w:bottom w:w="0" w:type="dxa"/>
          </w:tblCellMar>
        </w:tblPrEx>
        <w:trPr>
          <w:trHeight w:val="57"/>
        </w:trPr>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pPr>
            <w:r>
              <w:rPr>
                <w:rFonts w:ascii="標楷體" w:eastAsia="標楷體" w:hAnsi="標楷體"/>
                <w:b/>
              </w:rPr>
              <w:t>主題軸</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1.</w:t>
            </w:r>
            <w:r>
              <w:rPr>
                <w:rFonts w:ascii="標楷體" w:eastAsia="標楷體" w:hAnsi="標楷體"/>
              </w:rPr>
              <w:t>自我與生涯發展</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2.</w:t>
            </w:r>
            <w:r>
              <w:rPr>
                <w:rFonts w:ascii="標楷體" w:eastAsia="標楷體" w:hAnsi="標楷體"/>
              </w:rPr>
              <w:t>生活經營與創新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3.</w:t>
            </w:r>
            <w:r>
              <w:rPr>
                <w:rFonts w:ascii="標楷體" w:eastAsia="標楷體" w:hAnsi="標楷體"/>
              </w:rPr>
              <w:t>社會與環境關懷</w:t>
            </w:r>
          </w:p>
        </w:tc>
      </w:tr>
      <w:tr w:rsidR="009F4C19">
        <w:tblPrEx>
          <w:tblCellMar>
            <w:top w:w="0" w:type="dxa"/>
            <w:bottom w:w="0" w:type="dxa"/>
          </w:tblCellMar>
        </w:tblPrEx>
        <w:trPr>
          <w:cantSplit/>
          <w:trHeight w:val="57"/>
        </w:trPr>
        <w:tc>
          <w:tcPr>
            <w:tcW w:w="16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pPr>
            <w:r>
              <w:rPr>
                <w:rFonts w:ascii="標楷體" w:eastAsia="標楷體" w:hAnsi="標楷體"/>
                <w:b/>
              </w:rPr>
              <w:t>主題項目</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a.</w:t>
            </w:r>
            <w:r>
              <w:rPr>
                <w:rFonts w:ascii="標楷體" w:eastAsia="標楷體" w:hAnsi="標楷體"/>
              </w:rPr>
              <w:t>自我探索與成長</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a.</w:t>
            </w:r>
            <w:r>
              <w:rPr>
                <w:rFonts w:ascii="標楷體" w:eastAsia="標楷體" w:hAnsi="標楷體"/>
              </w:rPr>
              <w:t>人際互動與經營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a.</w:t>
            </w:r>
            <w:r>
              <w:rPr>
                <w:rFonts w:ascii="標楷體" w:eastAsia="標楷體" w:hAnsi="標楷體"/>
              </w:rPr>
              <w:t>危機辨識與處理</w:t>
            </w:r>
          </w:p>
        </w:tc>
      </w:tr>
      <w:tr w:rsidR="009F4C19">
        <w:tblPrEx>
          <w:tblCellMar>
            <w:top w:w="0" w:type="dxa"/>
            <w:bottom w:w="0" w:type="dxa"/>
          </w:tblCellMar>
        </w:tblPrEx>
        <w:trPr>
          <w:cantSplit/>
          <w:trHeight w:val="57"/>
        </w:trPr>
        <w:tc>
          <w:tcPr>
            <w:tcW w:w="16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b.</w:t>
            </w:r>
            <w:r>
              <w:rPr>
                <w:rFonts w:ascii="標楷體" w:eastAsia="標楷體" w:hAnsi="標楷體"/>
              </w:rPr>
              <w:t>自主學習與管理</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b.</w:t>
            </w:r>
            <w:r>
              <w:rPr>
                <w:rFonts w:ascii="標楷體" w:eastAsia="標楷體" w:hAnsi="標楷體"/>
              </w:rPr>
              <w:t>團體合作與領導</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b.</w:t>
            </w:r>
            <w:r>
              <w:rPr>
                <w:rFonts w:ascii="標楷體" w:eastAsia="標楷體" w:hAnsi="標楷體"/>
              </w:rPr>
              <w:t>社會關懷與服務</w:t>
            </w:r>
          </w:p>
        </w:tc>
      </w:tr>
      <w:tr w:rsidR="009F4C19">
        <w:tblPrEx>
          <w:tblCellMar>
            <w:top w:w="0" w:type="dxa"/>
            <w:bottom w:w="0" w:type="dxa"/>
          </w:tblCellMar>
        </w:tblPrEx>
        <w:trPr>
          <w:cantSplit/>
          <w:trHeight w:val="57"/>
        </w:trPr>
        <w:tc>
          <w:tcPr>
            <w:tcW w:w="16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c.</w:t>
            </w:r>
            <w:r>
              <w:rPr>
                <w:rFonts w:ascii="標楷體" w:eastAsia="標楷體" w:hAnsi="標楷體"/>
              </w:rPr>
              <w:t>生涯規劃與發展</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c.</w:t>
            </w:r>
            <w:r>
              <w:rPr>
                <w:rFonts w:ascii="標楷體" w:eastAsia="標楷體" w:hAnsi="標楷體"/>
              </w:rPr>
              <w:t>資源運用與開發</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c.</w:t>
            </w:r>
            <w:r>
              <w:rPr>
                <w:rFonts w:ascii="標楷體" w:eastAsia="標楷體" w:hAnsi="標楷體"/>
              </w:rPr>
              <w:t>文化理解與尊重</w:t>
            </w:r>
          </w:p>
        </w:tc>
      </w:tr>
      <w:tr w:rsidR="009F4C19">
        <w:tblPrEx>
          <w:tblCellMar>
            <w:top w:w="0" w:type="dxa"/>
            <w:bottom w:w="0" w:type="dxa"/>
          </w:tblCellMar>
        </w:tblPrEx>
        <w:trPr>
          <w:cantSplit/>
          <w:trHeight w:val="57"/>
        </w:trPr>
        <w:tc>
          <w:tcPr>
            <w:tcW w:w="16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d.</w:t>
            </w:r>
            <w:r>
              <w:rPr>
                <w:rFonts w:ascii="標楷體" w:eastAsia="標楷體" w:hAnsi="標楷體"/>
              </w:rPr>
              <w:t>尊重與珍惜生命</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d.</w:t>
            </w:r>
            <w:r>
              <w:rPr>
                <w:rFonts w:ascii="標楷體" w:eastAsia="標楷體" w:hAnsi="標楷體"/>
              </w:rPr>
              <w:t>生活美感與創新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d.</w:t>
            </w:r>
            <w:r>
              <w:rPr>
                <w:rFonts w:ascii="標楷體" w:eastAsia="標楷體" w:hAnsi="標楷體"/>
              </w:rPr>
              <w:t>環境保育與永續</w:t>
            </w:r>
          </w:p>
        </w:tc>
      </w:tr>
    </w:tbl>
    <w:p w:rsidR="009F4C19" w:rsidRDefault="00D44795">
      <w:pPr>
        <w:snapToGrid w:val="0"/>
        <w:spacing w:line="440" w:lineRule="exact"/>
        <w:ind w:firstLine="993"/>
      </w:pPr>
      <w:r>
        <w:rPr>
          <w:rFonts w:ascii="標楷體" w:eastAsia="標楷體" w:hAnsi="標楷體"/>
        </w:rPr>
        <w:t>綜合活動領域的整體內涵為：</w:t>
      </w:r>
    </w:p>
    <w:p w:rsidR="009F4C19" w:rsidRDefault="00D44795">
      <w:pPr>
        <w:pStyle w:val="aff4"/>
        <w:tabs>
          <w:tab w:val="left" w:pos="567"/>
        </w:tabs>
        <w:snapToGrid w:val="0"/>
        <w:spacing w:line="440" w:lineRule="exact"/>
        <w:ind w:left="-2" w:firstLine="569"/>
        <w:jc w:val="both"/>
        <w:rPr>
          <w:rFonts w:ascii="標楷體" w:eastAsia="標楷體" w:hAnsi="標楷體"/>
          <w:b/>
        </w:rPr>
      </w:pPr>
      <w:r>
        <w:rPr>
          <w:rFonts w:ascii="標楷體" w:eastAsia="標楷體" w:hAnsi="標楷體"/>
          <w:b/>
        </w:rPr>
        <w:t>主題軸</w:t>
      </w:r>
      <w:r>
        <w:rPr>
          <w:rFonts w:ascii="標楷體" w:eastAsia="標楷體" w:hAnsi="標楷體"/>
          <w:b/>
        </w:rPr>
        <w:t>1</w:t>
      </w:r>
      <w:r>
        <w:rPr>
          <w:rFonts w:ascii="標楷體" w:eastAsia="標楷體" w:hAnsi="標楷體"/>
          <w:b/>
        </w:rPr>
        <w:t>：自我與生涯發展</w:t>
      </w:r>
    </w:p>
    <w:p w:rsidR="009F4C19" w:rsidRDefault="00D44795">
      <w:pPr>
        <w:autoSpaceDE w:val="0"/>
        <w:snapToGrid w:val="0"/>
        <w:spacing w:line="440" w:lineRule="exact"/>
        <w:ind w:left="1134" w:hanging="283"/>
        <w:jc w:val="both"/>
      </w:pPr>
      <w:r>
        <w:rPr>
          <w:rFonts w:ascii="標楷體" w:eastAsia="標楷體" w:hAnsi="標楷體"/>
          <w:b/>
        </w:rPr>
        <w:t>a.</w:t>
      </w:r>
      <w:r>
        <w:rPr>
          <w:rFonts w:ascii="標楷體" w:eastAsia="標楷體" w:hAnsi="標楷體"/>
          <w:b/>
        </w:rPr>
        <w:t>自我探索與成長：</w:t>
      </w:r>
      <w:r>
        <w:rPr>
          <w:rFonts w:ascii="標楷體" w:eastAsia="標楷體" w:hAnsi="標楷體"/>
          <w:w w:val="90"/>
        </w:rPr>
        <w:t>了</w:t>
      </w:r>
      <w:r>
        <w:rPr>
          <w:rFonts w:ascii="標楷體" w:eastAsia="標楷體" w:hAnsi="標楷體"/>
        </w:rPr>
        <w:t>解自己的潛能與感受，欣賞與接納自己，探索與發展自我價值，確立適切的人生觀，並促進個人與家庭健全發展，追求幸福人生。</w:t>
      </w:r>
    </w:p>
    <w:p w:rsidR="009F4C19" w:rsidRDefault="00D44795">
      <w:pPr>
        <w:autoSpaceDE w:val="0"/>
        <w:snapToGrid w:val="0"/>
        <w:spacing w:line="440" w:lineRule="exact"/>
        <w:ind w:left="1134" w:hanging="283"/>
        <w:jc w:val="both"/>
      </w:pPr>
      <w:r>
        <w:rPr>
          <w:rFonts w:ascii="標楷體" w:eastAsia="標楷體" w:hAnsi="標楷體"/>
          <w:b/>
        </w:rPr>
        <w:t>b.</w:t>
      </w:r>
      <w:r>
        <w:rPr>
          <w:rFonts w:ascii="標楷體" w:eastAsia="標楷體" w:hAnsi="標楷體"/>
          <w:b/>
        </w:rPr>
        <w:t>自主學習與管理：</w:t>
      </w:r>
      <w:r>
        <w:rPr>
          <w:rFonts w:ascii="標楷體" w:eastAsia="標楷體" w:hAnsi="標楷體"/>
        </w:rPr>
        <w:t>探究自我的學習方法，規劃、執行學習計畫；覺察自我需求與目標，培養自律與負責的態度，運用批判思考與系統分析，積極面對挑戰，解決問題。</w:t>
      </w:r>
    </w:p>
    <w:p w:rsidR="009F4C19" w:rsidRDefault="00D44795">
      <w:pPr>
        <w:autoSpaceDE w:val="0"/>
        <w:snapToGrid w:val="0"/>
        <w:spacing w:line="440" w:lineRule="exact"/>
        <w:ind w:left="1134" w:hanging="283"/>
        <w:jc w:val="both"/>
      </w:pPr>
      <w:r>
        <w:rPr>
          <w:rFonts w:ascii="標楷體" w:eastAsia="標楷體" w:hAnsi="標楷體"/>
          <w:b/>
        </w:rPr>
        <w:t>c.</w:t>
      </w:r>
      <w:r>
        <w:rPr>
          <w:rFonts w:ascii="標楷體" w:eastAsia="標楷體" w:hAnsi="標楷體"/>
          <w:b/>
        </w:rPr>
        <w:t>生涯規劃與發展：</w:t>
      </w:r>
      <w:r>
        <w:rPr>
          <w:rFonts w:ascii="標楷體" w:eastAsia="標楷體" w:hAnsi="標楷體"/>
        </w:rPr>
        <w:t>探索生涯發展資源與自我的關連，統整生涯資訊，掌握未來社會發展趨勢，規劃個人生涯抉擇，促進適性發展與彈性適應的能力。</w:t>
      </w:r>
    </w:p>
    <w:p w:rsidR="009F4C19" w:rsidRDefault="00D44795">
      <w:pPr>
        <w:autoSpaceDE w:val="0"/>
        <w:snapToGrid w:val="0"/>
        <w:spacing w:line="440" w:lineRule="exact"/>
        <w:ind w:left="1134" w:hanging="283"/>
        <w:jc w:val="both"/>
      </w:pPr>
      <w:r>
        <w:rPr>
          <w:rFonts w:ascii="標楷體" w:eastAsia="標楷體" w:hAnsi="標楷體"/>
          <w:b/>
        </w:rPr>
        <w:t>d.</w:t>
      </w:r>
      <w:r>
        <w:rPr>
          <w:rFonts w:ascii="標楷體" w:eastAsia="標楷體" w:hAnsi="標楷體"/>
          <w:b/>
        </w:rPr>
        <w:t>尊重與珍惜生命：</w:t>
      </w:r>
      <w:r>
        <w:rPr>
          <w:rFonts w:ascii="標楷體" w:eastAsia="標楷體" w:hAnsi="標楷體"/>
        </w:rPr>
        <w:t>覺察與調適自我的情緒，探索生命的變化與發展歷程，了解生命的意義，體會生命存在的價值，</w:t>
      </w:r>
      <w:r>
        <w:rPr>
          <w:rFonts w:ascii="標楷體" w:eastAsia="標楷體" w:hAnsi="標楷體"/>
          <w:bCs/>
        </w:rPr>
        <w:t>具備適切的人性觀與自我觀</w:t>
      </w:r>
      <w:r>
        <w:rPr>
          <w:rFonts w:ascii="標楷體" w:eastAsia="標楷體" w:hAnsi="標楷體"/>
        </w:rPr>
        <w:t>，</w:t>
      </w:r>
      <w:r>
        <w:rPr>
          <w:rFonts w:ascii="標楷體" w:eastAsia="標楷體" w:hAnsi="標楷體"/>
          <w:bCs/>
        </w:rPr>
        <w:t>達到身心靈健全發展</w:t>
      </w:r>
      <w:r>
        <w:rPr>
          <w:rFonts w:ascii="標楷體" w:eastAsia="標楷體" w:hAnsi="標楷體"/>
        </w:rPr>
        <w:t>。</w:t>
      </w:r>
    </w:p>
    <w:p w:rsidR="009F4C19" w:rsidRDefault="00D44795">
      <w:pPr>
        <w:pStyle w:val="aff4"/>
        <w:tabs>
          <w:tab w:val="left" w:pos="567"/>
        </w:tabs>
        <w:snapToGrid w:val="0"/>
        <w:spacing w:line="440" w:lineRule="exact"/>
        <w:ind w:left="-2" w:firstLine="569"/>
        <w:jc w:val="both"/>
        <w:rPr>
          <w:rFonts w:ascii="標楷體" w:eastAsia="標楷體" w:hAnsi="標楷體"/>
          <w:b/>
        </w:rPr>
      </w:pPr>
      <w:r>
        <w:rPr>
          <w:rFonts w:ascii="標楷體" w:eastAsia="標楷體" w:hAnsi="標楷體"/>
          <w:b/>
        </w:rPr>
        <w:lastRenderedPageBreak/>
        <w:t>主題軸</w:t>
      </w:r>
      <w:r>
        <w:rPr>
          <w:rFonts w:ascii="標楷體" w:eastAsia="標楷體" w:hAnsi="標楷體"/>
          <w:b/>
        </w:rPr>
        <w:t>2</w:t>
      </w:r>
      <w:r>
        <w:rPr>
          <w:rFonts w:ascii="標楷體" w:eastAsia="標楷體" w:hAnsi="標楷體"/>
          <w:b/>
        </w:rPr>
        <w:t>：生活經營與創新</w:t>
      </w:r>
    </w:p>
    <w:p w:rsidR="009F4C19" w:rsidRDefault="00D44795">
      <w:pPr>
        <w:autoSpaceDE w:val="0"/>
        <w:snapToGrid w:val="0"/>
        <w:spacing w:line="440" w:lineRule="exact"/>
        <w:ind w:left="1134" w:hanging="283"/>
        <w:jc w:val="both"/>
      </w:pPr>
      <w:r>
        <w:rPr>
          <w:rFonts w:ascii="標楷體" w:eastAsia="標楷體" w:hAnsi="標楷體"/>
          <w:b/>
        </w:rPr>
        <w:t>a.</w:t>
      </w:r>
      <w:r>
        <w:rPr>
          <w:rFonts w:ascii="標楷體" w:eastAsia="標楷體" w:hAnsi="標楷體"/>
          <w:b/>
        </w:rPr>
        <w:t>人際互動與經營：</w:t>
      </w:r>
      <w:r>
        <w:rPr>
          <w:rFonts w:ascii="標楷體" w:eastAsia="標楷體" w:hAnsi="標楷體"/>
        </w:rPr>
        <w:t>了解人我關係，覺察自己、家人與團體的溝通問題，善用多元溝通技巧，營造良好的人際關係。</w:t>
      </w:r>
    </w:p>
    <w:p w:rsidR="009F4C19" w:rsidRDefault="00D44795">
      <w:pPr>
        <w:autoSpaceDE w:val="0"/>
        <w:snapToGrid w:val="0"/>
        <w:spacing w:line="440" w:lineRule="exact"/>
        <w:ind w:left="1134" w:hanging="283"/>
        <w:jc w:val="both"/>
      </w:pPr>
      <w:r>
        <w:rPr>
          <w:rFonts w:ascii="標楷體" w:eastAsia="標楷體" w:hAnsi="標楷體"/>
          <w:b/>
        </w:rPr>
        <w:t>b.</w:t>
      </w:r>
      <w:r>
        <w:rPr>
          <w:rFonts w:ascii="標楷體" w:eastAsia="標楷體" w:hAnsi="標楷體"/>
          <w:b/>
        </w:rPr>
        <w:t>團體合作與領導：</w:t>
      </w:r>
      <w:r>
        <w:rPr>
          <w:rFonts w:ascii="標楷體" w:eastAsia="標楷體" w:hAnsi="標楷體"/>
        </w:rPr>
        <w:t>與他人有效溝通與合作，發揮正向影響力，學習並善用領導策略，營造和諧及有效能的團體生活。</w:t>
      </w:r>
    </w:p>
    <w:p w:rsidR="009F4C19" w:rsidRDefault="00D44795">
      <w:pPr>
        <w:autoSpaceDE w:val="0"/>
        <w:snapToGrid w:val="0"/>
        <w:spacing w:line="440" w:lineRule="exact"/>
        <w:ind w:left="1134" w:hanging="283"/>
        <w:jc w:val="both"/>
      </w:pPr>
      <w:r>
        <w:rPr>
          <w:rFonts w:ascii="標楷體" w:eastAsia="標楷體" w:hAnsi="標楷體"/>
          <w:b/>
        </w:rPr>
        <w:t>c.</w:t>
      </w:r>
      <w:r>
        <w:rPr>
          <w:rFonts w:ascii="標楷體" w:eastAsia="標楷體" w:hAnsi="標楷體"/>
          <w:b/>
        </w:rPr>
        <w:t>資源運用與開發：</w:t>
      </w:r>
      <w:r>
        <w:rPr>
          <w:rFonts w:ascii="標楷體" w:eastAsia="標楷體" w:hAnsi="標楷體"/>
        </w:rPr>
        <w:t>具備蒐集、分析、</w:t>
      </w:r>
      <w:r>
        <w:rPr>
          <w:rFonts w:ascii="標楷體" w:eastAsia="標楷體" w:hAnsi="標楷體"/>
          <w:w w:val="90"/>
        </w:rPr>
        <w:t>開發</w:t>
      </w:r>
      <w:r>
        <w:rPr>
          <w:rFonts w:ascii="標楷體" w:eastAsia="標楷體" w:hAnsi="標楷體"/>
        </w:rPr>
        <w:t>與運用各項資源的知能，探究科技、資訊與媒體倫理的相關議題，妥善計劃與執行個人生活中重要事務，提升生活品質。</w:t>
      </w:r>
    </w:p>
    <w:p w:rsidR="009F4C19" w:rsidRDefault="00D44795">
      <w:pPr>
        <w:autoSpaceDE w:val="0"/>
        <w:snapToGrid w:val="0"/>
        <w:spacing w:line="440" w:lineRule="exact"/>
        <w:ind w:left="1134" w:hanging="283"/>
        <w:jc w:val="both"/>
      </w:pPr>
      <w:r>
        <w:rPr>
          <w:rFonts w:ascii="標楷體" w:eastAsia="標楷體" w:hAnsi="標楷體"/>
          <w:b/>
        </w:rPr>
        <w:t>d.</w:t>
      </w:r>
      <w:r>
        <w:rPr>
          <w:rFonts w:ascii="標楷體" w:eastAsia="標楷體" w:hAnsi="標楷體"/>
          <w:b/>
        </w:rPr>
        <w:t>生活美感與創新：</w:t>
      </w:r>
      <w:r>
        <w:rPr>
          <w:rFonts w:ascii="標楷體" w:eastAsia="標楷體" w:hAnsi="標楷體"/>
        </w:rPr>
        <w:t>覺察與體驗生活美感的多樣性，欣賞與分享美善的人事物，展現生活美感，運用創意經營生活。</w:t>
      </w:r>
    </w:p>
    <w:p w:rsidR="009F4C19" w:rsidRDefault="00D44795">
      <w:pPr>
        <w:pStyle w:val="aff4"/>
        <w:tabs>
          <w:tab w:val="left" w:pos="567"/>
        </w:tabs>
        <w:snapToGrid w:val="0"/>
        <w:spacing w:line="440" w:lineRule="exact"/>
        <w:ind w:left="-2" w:firstLine="569"/>
        <w:jc w:val="both"/>
        <w:rPr>
          <w:rFonts w:ascii="標楷體" w:eastAsia="標楷體" w:hAnsi="標楷體"/>
          <w:b/>
        </w:rPr>
      </w:pPr>
      <w:r>
        <w:rPr>
          <w:rFonts w:ascii="標楷體" w:eastAsia="標楷體" w:hAnsi="標楷體"/>
          <w:b/>
        </w:rPr>
        <w:t>主題軸</w:t>
      </w:r>
      <w:r>
        <w:rPr>
          <w:rFonts w:ascii="標楷體" w:eastAsia="標楷體" w:hAnsi="標楷體"/>
          <w:b/>
        </w:rPr>
        <w:t>3</w:t>
      </w:r>
      <w:r>
        <w:rPr>
          <w:rFonts w:ascii="標楷體" w:eastAsia="標楷體" w:hAnsi="標楷體"/>
          <w:b/>
        </w:rPr>
        <w:t>：社會與環境關懷</w:t>
      </w:r>
    </w:p>
    <w:p w:rsidR="009F4C19" w:rsidRDefault="00D44795">
      <w:pPr>
        <w:autoSpaceDE w:val="0"/>
        <w:snapToGrid w:val="0"/>
        <w:spacing w:line="440" w:lineRule="exact"/>
        <w:ind w:left="1134" w:hanging="283"/>
        <w:jc w:val="both"/>
      </w:pPr>
      <w:r>
        <w:rPr>
          <w:rFonts w:ascii="標楷體" w:eastAsia="標楷體" w:hAnsi="標楷體"/>
          <w:b/>
        </w:rPr>
        <w:t>a.</w:t>
      </w:r>
      <w:r>
        <w:rPr>
          <w:rFonts w:ascii="標楷體" w:eastAsia="標楷體" w:hAnsi="標楷體"/>
          <w:b/>
        </w:rPr>
        <w:t>危機辨識與處理：</w:t>
      </w:r>
      <w:r>
        <w:rPr>
          <w:rFonts w:ascii="標楷體" w:eastAsia="標楷體" w:hAnsi="標楷體"/>
        </w:rPr>
        <w:t>辨識人為與自然的危險情境，運用資源並發展合宜的處理策略，預防及化解危機，以保護自己與他人。</w:t>
      </w:r>
    </w:p>
    <w:p w:rsidR="009F4C19" w:rsidRDefault="00D44795">
      <w:pPr>
        <w:autoSpaceDE w:val="0"/>
        <w:snapToGrid w:val="0"/>
        <w:spacing w:line="440" w:lineRule="exact"/>
        <w:ind w:left="1134" w:hanging="283"/>
        <w:jc w:val="both"/>
      </w:pPr>
      <w:r>
        <w:rPr>
          <w:rFonts w:ascii="標楷體" w:eastAsia="標楷體" w:hAnsi="標楷體"/>
          <w:b/>
        </w:rPr>
        <w:t>b.</w:t>
      </w:r>
      <w:r>
        <w:rPr>
          <w:rFonts w:ascii="標楷體" w:eastAsia="標楷體" w:hAnsi="標楷體"/>
          <w:b/>
        </w:rPr>
        <w:t>社會關懷與服務：</w:t>
      </w:r>
      <w:r>
        <w:rPr>
          <w:rFonts w:ascii="標楷體" w:eastAsia="標楷體" w:hAnsi="標楷體"/>
        </w:rPr>
        <w:t>關懷周遭的人事物，參與服務活動並體驗其意義，涵養樂於行善的情懷，主動參與社會服務。</w:t>
      </w:r>
    </w:p>
    <w:p w:rsidR="009F4C19" w:rsidRDefault="00D44795">
      <w:pPr>
        <w:autoSpaceDE w:val="0"/>
        <w:snapToGrid w:val="0"/>
        <w:spacing w:line="440" w:lineRule="exact"/>
        <w:ind w:left="1134" w:hanging="283"/>
        <w:jc w:val="both"/>
      </w:pPr>
      <w:r>
        <w:rPr>
          <w:rFonts w:ascii="標楷體" w:eastAsia="標楷體" w:hAnsi="標楷體"/>
          <w:b/>
        </w:rPr>
        <w:t>c.</w:t>
      </w:r>
      <w:r>
        <w:rPr>
          <w:rFonts w:ascii="標楷體" w:eastAsia="標楷體" w:hAnsi="標楷體"/>
          <w:b/>
        </w:rPr>
        <w:t>文化理解與尊重：</w:t>
      </w:r>
      <w:r>
        <w:rPr>
          <w:rFonts w:ascii="標楷體" w:eastAsia="標楷體" w:hAnsi="標楷體"/>
        </w:rPr>
        <w:t>探索世界各地的生活方式，肯定自我文化價值，理解、尊重與關懷不同文化及族群，主動關心人類處境與全球議題。</w:t>
      </w:r>
    </w:p>
    <w:p w:rsidR="009F4C19" w:rsidRDefault="00D44795">
      <w:pPr>
        <w:autoSpaceDE w:val="0"/>
        <w:snapToGrid w:val="0"/>
        <w:spacing w:line="440" w:lineRule="exact"/>
        <w:ind w:left="1134" w:hanging="283"/>
        <w:jc w:val="both"/>
      </w:pPr>
      <w:r>
        <w:rPr>
          <w:rFonts w:ascii="標楷體" w:eastAsia="標楷體" w:hAnsi="標楷體"/>
          <w:b/>
        </w:rPr>
        <w:t>d.</w:t>
      </w:r>
      <w:r>
        <w:rPr>
          <w:rFonts w:ascii="標楷體" w:eastAsia="標楷體" w:hAnsi="標楷體"/>
          <w:b/>
        </w:rPr>
        <w:t>環境保育與永續：</w:t>
      </w:r>
      <w:r>
        <w:rPr>
          <w:rFonts w:ascii="標楷體" w:eastAsia="標楷體" w:hAnsi="標楷體"/>
        </w:rPr>
        <w:t>妥善規劃與執行戶外活動，體驗、欣賞人與環境的關係，主動關懷自然生態的永續發展議題，持續展現實踐的行動力。</w:t>
      </w:r>
    </w:p>
    <w:p w:rsidR="009F4C19" w:rsidRDefault="00D44795">
      <w:pPr>
        <w:pStyle w:val="aff4"/>
        <w:tabs>
          <w:tab w:val="left" w:pos="709"/>
        </w:tabs>
        <w:snapToGrid w:val="0"/>
        <w:spacing w:after="48" w:line="440" w:lineRule="exact"/>
        <w:ind w:left="482" w:hanging="199"/>
        <w:jc w:val="both"/>
        <w:rPr>
          <w:rFonts w:ascii="標楷體" w:eastAsia="標楷體" w:hAnsi="標楷體"/>
          <w:b/>
        </w:rPr>
      </w:pPr>
      <w:bookmarkStart w:id="8" w:name="_Toc527584041"/>
      <w:r>
        <w:rPr>
          <w:rFonts w:ascii="標楷體" w:eastAsia="標楷體" w:hAnsi="標楷體"/>
          <w:b/>
        </w:rPr>
        <w:t>三、學習重點編碼說明</w:t>
      </w:r>
      <w:bookmarkEnd w:id="8"/>
    </w:p>
    <w:p w:rsidR="009F4C19" w:rsidRDefault="00D44795">
      <w:pPr>
        <w:snapToGrid w:val="0"/>
        <w:spacing w:after="48" w:line="440" w:lineRule="exact"/>
        <w:ind w:firstLine="851"/>
        <w:rPr>
          <w:rFonts w:ascii="標楷體" w:eastAsia="標楷體" w:hAnsi="標楷體"/>
        </w:rPr>
      </w:pPr>
      <w:r>
        <w:rPr>
          <w:rFonts w:ascii="標楷體" w:eastAsia="標楷體" w:hAnsi="標楷體"/>
        </w:rPr>
        <w:t>學習表現與學習內容的編碼方式，按教育階段說明如下。</w:t>
      </w:r>
    </w:p>
    <w:p w:rsidR="009F4C19" w:rsidRDefault="00D44795">
      <w:pPr>
        <w:snapToGrid w:val="0"/>
        <w:spacing w:after="48" w:line="440" w:lineRule="exact"/>
        <w:ind w:firstLine="567"/>
      </w:pPr>
      <w:r>
        <w:rPr>
          <w:rFonts w:ascii="標楷體" w:eastAsia="標楷體" w:hAnsi="標楷體"/>
          <w:b/>
        </w:rPr>
        <w:t>（一）國民小學教育階段</w:t>
      </w:r>
    </w:p>
    <w:p w:rsidR="009F4C19" w:rsidRDefault="00D44795">
      <w:pPr>
        <w:snapToGrid w:val="0"/>
        <w:spacing w:line="440" w:lineRule="exact"/>
        <w:ind w:left="1133" w:right="-1" w:firstLine="425"/>
        <w:jc w:val="both"/>
        <w:rPr>
          <w:rFonts w:ascii="標楷體" w:eastAsia="標楷體" w:hAnsi="標楷體"/>
        </w:rPr>
      </w:pPr>
      <w:r>
        <w:rPr>
          <w:rFonts w:ascii="標楷體" w:eastAsia="標楷體" w:hAnsi="標楷體"/>
        </w:rPr>
        <w:t>第二及第</w:t>
      </w:r>
      <w:proofErr w:type="gramStart"/>
      <w:r>
        <w:rPr>
          <w:rFonts w:ascii="標楷體" w:eastAsia="標楷體" w:hAnsi="標楷體"/>
        </w:rPr>
        <w:t>三</w:t>
      </w:r>
      <w:proofErr w:type="gramEnd"/>
      <w:r>
        <w:rPr>
          <w:rFonts w:ascii="標楷體" w:eastAsia="標楷體" w:hAnsi="標楷體"/>
        </w:rPr>
        <w:t>學習階段實施領域教學，學習表現和學習</w:t>
      </w:r>
      <w:proofErr w:type="gramStart"/>
      <w:r>
        <w:rPr>
          <w:rFonts w:ascii="標楷體" w:eastAsia="標楷體" w:hAnsi="標楷體"/>
        </w:rPr>
        <w:t>內容均按主題</w:t>
      </w:r>
      <w:proofErr w:type="gramEnd"/>
      <w:r>
        <w:rPr>
          <w:rFonts w:ascii="標楷體" w:eastAsia="標楷體" w:hAnsi="標楷體"/>
        </w:rPr>
        <w:t>軸和主題項目編碼，舉例說明如下：</w:t>
      </w:r>
    </w:p>
    <w:p w:rsidR="009F4C19" w:rsidRDefault="00D44795">
      <w:pPr>
        <w:widowControl/>
        <w:snapToGrid w:val="0"/>
        <w:spacing w:line="440" w:lineRule="exact"/>
        <w:ind w:left="1276" w:right="-1" w:hanging="283"/>
        <w:jc w:val="both"/>
        <w:rPr>
          <w:rFonts w:ascii="標楷體" w:eastAsia="標楷體" w:hAnsi="標楷體"/>
        </w:rPr>
      </w:pPr>
      <w:r>
        <w:rPr>
          <w:rFonts w:ascii="標楷體" w:eastAsia="標楷體" w:hAnsi="標楷體"/>
        </w:rPr>
        <w:t>1.</w:t>
      </w:r>
      <w:r>
        <w:rPr>
          <w:rFonts w:ascii="標楷體" w:eastAsia="標楷體" w:hAnsi="標楷體"/>
        </w:rPr>
        <w:t>學習表現：「</w:t>
      </w:r>
      <w:r>
        <w:rPr>
          <w:rFonts w:ascii="標楷體" w:eastAsia="標楷體" w:hAnsi="標楷體"/>
        </w:rPr>
        <w:t>1a-II-1</w:t>
      </w:r>
      <w:r>
        <w:rPr>
          <w:rFonts w:ascii="標楷體" w:eastAsia="標楷體" w:hAnsi="標楷體"/>
        </w:rPr>
        <w:t>」中</w:t>
      </w:r>
      <w:proofErr w:type="gramStart"/>
      <w:r>
        <w:rPr>
          <w:rFonts w:ascii="標楷體" w:eastAsia="標楷體" w:hAnsi="標楷體"/>
        </w:rPr>
        <w:t>第一碼</w:t>
      </w:r>
      <w:proofErr w:type="gramEnd"/>
      <w:r>
        <w:rPr>
          <w:rFonts w:ascii="標楷體" w:eastAsia="標楷體" w:hAnsi="標楷體"/>
        </w:rPr>
        <w:t>的</w:t>
      </w:r>
      <w:r>
        <w:rPr>
          <w:rFonts w:ascii="標楷體" w:eastAsia="標楷體" w:hAnsi="標楷體"/>
        </w:rPr>
        <w:t>1</w:t>
      </w:r>
      <w:r>
        <w:rPr>
          <w:rFonts w:ascii="標楷體" w:eastAsia="標楷體" w:hAnsi="標楷體"/>
        </w:rPr>
        <w:t>是第一個主題軸，</w:t>
      </w:r>
      <w:r>
        <w:rPr>
          <w:rFonts w:ascii="標楷體" w:eastAsia="標楷體" w:hAnsi="標楷體"/>
        </w:rPr>
        <w:t>a</w:t>
      </w:r>
      <w:r>
        <w:rPr>
          <w:rFonts w:ascii="標楷體" w:eastAsia="標楷體" w:hAnsi="標楷體"/>
        </w:rPr>
        <w:t>是第一個主題項目；</w:t>
      </w:r>
      <w:proofErr w:type="gramStart"/>
      <w:r>
        <w:rPr>
          <w:rFonts w:ascii="標楷體" w:eastAsia="標楷體" w:hAnsi="標楷體"/>
        </w:rPr>
        <w:t>第二碼</w:t>
      </w:r>
      <w:proofErr w:type="gramEnd"/>
      <w:r>
        <w:rPr>
          <w:rFonts w:ascii="標楷體" w:eastAsia="標楷體" w:hAnsi="標楷體"/>
        </w:rPr>
        <w:t>II</w:t>
      </w:r>
      <w:r>
        <w:rPr>
          <w:rFonts w:ascii="標楷體" w:eastAsia="標楷體" w:hAnsi="標楷體"/>
        </w:rPr>
        <w:t>是第二學習階段；第三碼</w:t>
      </w:r>
      <w:r>
        <w:rPr>
          <w:rFonts w:ascii="標楷體" w:eastAsia="標楷體" w:hAnsi="標楷體"/>
        </w:rPr>
        <w:t>1</w:t>
      </w:r>
      <w:r>
        <w:rPr>
          <w:rFonts w:ascii="標楷體" w:eastAsia="標楷體" w:hAnsi="標楷體"/>
        </w:rPr>
        <w:t>是流水號。</w:t>
      </w:r>
    </w:p>
    <w:p w:rsidR="009F4C19" w:rsidRDefault="00D44795">
      <w:pPr>
        <w:widowControl/>
        <w:snapToGrid w:val="0"/>
        <w:spacing w:line="440" w:lineRule="exact"/>
        <w:ind w:left="1276" w:right="-1" w:hanging="283"/>
        <w:jc w:val="both"/>
        <w:rPr>
          <w:rFonts w:ascii="標楷體" w:eastAsia="標楷體" w:hAnsi="標楷體"/>
        </w:rPr>
      </w:pPr>
      <w:r>
        <w:rPr>
          <w:rFonts w:ascii="標楷體" w:eastAsia="標楷體" w:hAnsi="標楷體"/>
        </w:rPr>
        <w:t>2.</w:t>
      </w:r>
      <w:r>
        <w:rPr>
          <w:rFonts w:ascii="標楷體" w:eastAsia="標楷體" w:hAnsi="標楷體"/>
        </w:rPr>
        <w:t>學習內容：「</w:t>
      </w:r>
      <w:r>
        <w:rPr>
          <w:rFonts w:ascii="標楷體" w:eastAsia="標楷體" w:hAnsi="標楷體"/>
        </w:rPr>
        <w:t>Aa-II-1</w:t>
      </w:r>
      <w:r>
        <w:rPr>
          <w:rFonts w:ascii="標楷體" w:eastAsia="標楷體" w:hAnsi="標楷體"/>
        </w:rPr>
        <w:t>」中</w:t>
      </w:r>
      <w:proofErr w:type="gramStart"/>
      <w:r>
        <w:rPr>
          <w:rFonts w:ascii="標楷體" w:eastAsia="標楷體" w:hAnsi="標楷體"/>
        </w:rPr>
        <w:t>第一碼</w:t>
      </w:r>
      <w:proofErr w:type="gramEnd"/>
      <w:r>
        <w:rPr>
          <w:rFonts w:ascii="標楷體" w:eastAsia="標楷體" w:hAnsi="標楷體"/>
        </w:rPr>
        <w:t>A</w:t>
      </w:r>
      <w:r>
        <w:rPr>
          <w:rFonts w:ascii="標楷體" w:eastAsia="標楷體" w:hAnsi="標楷體"/>
        </w:rPr>
        <w:t>是第一個主題軸，</w:t>
      </w:r>
      <w:r>
        <w:rPr>
          <w:rFonts w:ascii="標楷體" w:eastAsia="標楷體" w:hAnsi="標楷體"/>
        </w:rPr>
        <w:t>a</w:t>
      </w:r>
      <w:r>
        <w:rPr>
          <w:rFonts w:ascii="標楷體" w:eastAsia="標楷體" w:hAnsi="標楷體"/>
        </w:rPr>
        <w:t>是第一個主題項目；</w:t>
      </w:r>
      <w:proofErr w:type="gramStart"/>
      <w:r>
        <w:rPr>
          <w:rFonts w:ascii="標楷體" w:eastAsia="標楷體" w:hAnsi="標楷體"/>
        </w:rPr>
        <w:t>第二碼</w:t>
      </w:r>
      <w:proofErr w:type="gramEnd"/>
      <w:r>
        <w:rPr>
          <w:rFonts w:ascii="標楷體" w:eastAsia="標楷體" w:hAnsi="標楷體"/>
        </w:rPr>
        <w:t>II</w:t>
      </w:r>
      <w:r>
        <w:rPr>
          <w:rFonts w:ascii="標楷體" w:eastAsia="標楷體" w:hAnsi="標楷體"/>
        </w:rPr>
        <w:t>是第二學習階段；第三碼</w:t>
      </w:r>
      <w:r>
        <w:rPr>
          <w:rFonts w:ascii="標楷體" w:eastAsia="標楷體" w:hAnsi="標楷體"/>
        </w:rPr>
        <w:t>1</w:t>
      </w:r>
      <w:r>
        <w:rPr>
          <w:rFonts w:ascii="標楷體" w:eastAsia="標楷體" w:hAnsi="標楷體"/>
        </w:rPr>
        <w:t>是流水號。</w:t>
      </w:r>
    </w:p>
    <w:tbl>
      <w:tblPr>
        <w:tblW w:w="5000" w:type="pct"/>
        <w:tblCellMar>
          <w:left w:w="10" w:type="dxa"/>
          <w:right w:w="10" w:type="dxa"/>
        </w:tblCellMar>
        <w:tblLook w:val="0000" w:firstRow="0" w:lastRow="0" w:firstColumn="0" w:lastColumn="0" w:noHBand="0" w:noVBand="0"/>
      </w:tblPr>
      <w:tblGrid>
        <w:gridCol w:w="1353"/>
        <w:gridCol w:w="2067"/>
        <w:gridCol w:w="2070"/>
        <w:gridCol w:w="2072"/>
        <w:gridCol w:w="2066"/>
      </w:tblGrid>
      <w:tr w:rsidR="009F4C19">
        <w:tblPrEx>
          <w:tblCellMar>
            <w:top w:w="0" w:type="dxa"/>
            <w:bottom w:w="0" w:type="dxa"/>
          </w:tblCellMar>
        </w:tblPrEx>
        <w:trPr>
          <w:trHeight w:val="20"/>
        </w:trPr>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學習重點</w:t>
            </w:r>
          </w:p>
        </w:tc>
        <w:tc>
          <w:tcPr>
            <w:tcW w:w="4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第</w:t>
            </w:r>
            <w:r>
              <w:rPr>
                <w:rFonts w:ascii="標楷體" w:eastAsia="標楷體" w:hAnsi="標楷體"/>
                <w:b/>
              </w:rPr>
              <w:t>1</w:t>
            </w:r>
            <w:r>
              <w:rPr>
                <w:rFonts w:ascii="標楷體" w:eastAsia="標楷體" w:hAnsi="標楷體"/>
                <w:b/>
              </w:rPr>
              <w:t>碼</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第</w:t>
            </w:r>
            <w:r>
              <w:rPr>
                <w:rFonts w:ascii="標楷體" w:eastAsia="標楷體" w:hAnsi="標楷體"/>
                <w:b/>
              </w:rPr>
              <w:t>2</w:t>
            </w:r>
            <w:r>
              <w:rPr>
                <w:rFonts w:ascii="標楷體" w:eastAsia="標楷體" w:hAnsi="標楷體"/>
                <w:b/>
              </w:rPr>
              <w:t>碼</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第</w:t>
            </w:r>
            <w:r>
              <w:rPr>
                <w:rFonts w:ascii="標楷體" w:eastAsia="標楷體" w:hAnsi="標楷體"/>
                <w:b/>
              </w:rPr>
              <w:t>3</w:t>
            </w:r>
            <w:r>
              <w:rPr>
                <w:rFonts w:ascii="標楷體" w:eastAsia="標楷體" w:hAnsi="標楷體"/>
                <w:b/>
              </w:rPr>
              <w:t>碼</w:t>
            </w:r>
          </w:p>
        </w:tc>
      </w:tr>
      <w:tr w:rsidR="009F4C19">
        <w:tblPrEx>
          <w:tblCellMar>
            <w:top w:w="0" w:type="dxa"/>
            <w:bottom w:w="0" w:type="dxa"/>
          </w:tblCellMar>
        </w:tblPrEx>
        <w:trPr>
          <w:trHeight w:val="20"/>
        </w:trPr>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學習表現</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主題軸</w:t>
            </w:r>
          </w:p>
          <w:p w:rsidR="009F4C19" w:rsidRDefault="00D44795">
            <w:pPr>
              <w:snapToGrid w:val="0"/>
              <w:spacing w:line="240" w:lineRule="atLeast"/>
              <w:jc w:val="center"/>
              <w:rPr>
                <w:rFonts w:ascii="標楷體" w:eastAsia="標楷體" w:hAnsi="標楷體"/>
              </w:rPr>
            </w:pPr>
            <w:r>
              <w:rPr>
                <w:rFonts w:ascii="標楷體" w:eastAsia="標楷體" w:hAnsi="標楷體"/>
              </w:rPr>
              <w:t>1</w:t>
            </w:r>
            <w:r>
              <w:rPr>
                <w:rFonts w:ascii="標楷體" w:eastAsia="標楷體" w:hAnsi="標楷體"/>
              </w:rPr>
              <w:t>、</w:t>
            </w:r>
            <w:r>
              <w:rPr>
                <w:rFonts w:ascii="標楷體" w:eastAsia="標楷體" w:hAnsi="標楷體"/>
              </w:rPr>
              <w:t>2</w:t>
            </w:r>
            <w:r>
              <w:rPr>
                <w:rFonts w:ascii="標楷體" w:eastAsia="標楷體" w:hAnsi="標楷體"/>
              </w:rPr>
              <w:t>、</w:t>
            </w:r>
            <w:r>
              <w:rPr>
                <w:rFonts w:ascii="標楷體" w:eastAsia="標楷體" w:hAnsi="標楷體"/>
              </w:rPr>
              <w:t>3</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主題項目</w:t>
            </w:r>
          </w:p>
          <w:p w:rsidR="009F4C19" w:rsidRDefault="00D44795">
            <w:pPr>
              <w:snapToGrid w:val="0"/>
              <w:spacing w:line="240" w:lineRule="atLeast"/>
              <w:jc w:val="center"/>
              <w:rPr>
                <w:rFonts w:ascii="標楷體" w:eastAsia="標楷體" w:hAnsi="標楷體"/>
              </w:rPr>
            </w:pPr>
            <w:r>
              <w:rPr>
                <w:rFonts w:ascii="標楷體" w:eastAsia="標楷體" w:hAnsi="標楷體"/>
              </w:rPr>
              <w:t>a</w:t>
            </w:r>
            <w:r>
              <w:rPr>
                <w:rFonts w:ascii="標楷體" w:eastAsia="標楷體" w:hAnsi="標楷體"/>
              </w:rPr>
              <w:t>、</w:t>
            </w:r>
            <w:r>
              <w:rPr>
                <w:rFonts w:ascii="標楷體" w:eastAsia="標楷體" w:hAnsi="標楷體"/>
              </w:rPr>
              <w:t>b</w:t>
            </w:r>
            <w:r>
              <w:rPr>
                <w:rFonts w:ascii="標楷體" w:eastAsia="標楷體" w:hAnsi="標楷體"/>
              </w:rPr>
              <w:t>、</w:t>
            </w:r>
            <w:r>
              <w:rPr>
                <w:rFonts w:ascii="標楷體" w:eastAsia="標楷體" w:hAnsi="標楷體"/>
              </w:rPr>
              <w:t>c</w:t>
            </w:r>
            <w:r>
              <w:rPr>
                <w:rFonts w:ascii="標楷體" w:eastAsia="標楷體" w:hAnsi="標楷體"/>
              </w:rPr>
              <w:t>、</w:t>
            </w:r>
            <w:r>
              <w:rPr>
                <w:rFonts w:ascii="標楷體" w:eastAsia="標楷體" w:hAnsi="標楷體"/>
              </w:rPr>
              <w:t>d</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學習階段別</w:t>
            </w:r>
          </w:p>
          <w:p w:rsidR="009F4C19" w:rsidRDefault="00D44795">
            <w:pPr>
              <w:snapToGrid w:val="0"/>
              <w:spacing w:line="240" w:lineRule="atLeast"/>
              <w:jc w:val="center"/>
              <w:rPr>
                <w:rFonts w:ascii="標楷體" w:eastAsia="標楷體" w:hAnsi="標楷體"/>
              </w:rPr>
            </w:pPr>
            <w:r>
              <w:rPr>
                <w:rFonts w:ascii="標楷體" w:eastAsia="標楷體" w:hAnsi="標楷體"/>
              </w:rPr>
              <w:t>II</w:t>
            </w:r>
            <w:r>
              <w:rPr>
                <w:rFonts w:ascii="標楷體" w:eastAsia="標楷體" w:hAnsi="標楷體"/>
              </w:rPr>
              <w:t>、</w:t>
            </w:r>
            <w:r>
              <w:rPr>
                <w:rFonts w:ascii="標楷體" w:eastAsia="標楷體" w:hAnsi="標楷體"/>
              </w:rPr>
              <w:t>III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流水號</w:t>
            </w:r>
          </w:p>
        </w:tc>
      </w:tr>
      <w:tr w:rsidR="009F4C19">
        <w:tblPrEx>
          <w:tblCellMar>
            <w:top w:w="0" w:type="dxa"/>
            <w:bottom w:w="0" w:type="dxa"/>
          </w:tblCellMar>
        </w:tblPrEx>
        <w:trPr>
          <w:trHeight w:val="20"/>
        </w:trPr>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學習內容</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主題軸</w:t>
            </w:r>
          </w:p>
          <w:p w:rsidR="009F4C19" w:rsidRDefault="00D44795">
            <w:pPr>
              <w:snapToGrid w:val="0"/>
              <w:spacing w:line="240" w:lineRule="atLeast"/>
              <w:jc w:val="center"/>
              <w:rPr>
                <w:rFonts w:ascii="標楷體" w:eastAsia="標楷體" w:hAnsi="標楷體"/>
              </w:rPr>
            </w:pPr>
            <w:r>
              <w:rPr>
                <w:rFonts w:ascii="標楷體" w:eastAsia="標楷體" w:hAnsi="標楷體"/>
              </w:rPr>
              <w:t>A</w:t>
            </w:r>
            <w:r>
              <w:rPr>
                <w:rFonts w:ascii="標楷體" w:eastAsia="標楷體" w:hAnsi="標楷體"/>
              </w:rPr>
              <w:t>、</w:t>
            </w:r>
            <w:r>
              <w:rPr>
                <w:rFonts w:ascii="標楷體" w:eastAsia="標楷體" w:hAnsi="標楷體"/>
              </w:rPr>
              <w:t>B</w:t>
            </w:r>
            <w:r>
              <w:rPr>
                <w:rFonts w:ascii="標楷體" w:eastAsia="標楷體" w:hAnsi="標楷體"/>
              </w:rPr>
              <w:t>、</w:t>
            </w:r>
            <w:r>
              <w:rPr>
                <w:rFonts w:ascii="標楷體" w:eastAsia="標楷體" w:hAnsi="標楷體"/>
              </w:rPr>
              <w:t>C</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主題項目</w:t>
            </w:r>
          </w:p>
          <w:p w:rsidR="009F4C19" w:rsidRDefault="00D44795">
            <w:pPr>
              <w:snapToGrid w:val="0"/>
              <w:spacing w:line="240" w:lineRule="atLeast"/>
              <w:jc w:val="center"/>
              <w:rPr>
                <w:rFonts w:ascii="標楷體" w:eastAsia="標楷體" w:hAnsi="標楷體"/>
              </w:rPr>
            </w:pPr>
            <w:r>
              <w:rPr>
                <w:rFonts w:ascii="標楷體" w:eastAsia="標楷體" w:hAnsi="標楷體"/>
              </w:rPr>
              <w:t>a</w:t>
            </w:r>
            <w:r>
              <w:rPr>
                <w:rFonts w:ascii="標楷體" w:eastAsia="標楷體" w:hAnsi="標楷體"/>
              </w:rPr>
              <w:t>、</w:t>
            </w:r>
            <w:r>
              <w:rPr>
                <w:rFonts w:ascii="標楷體" w:eastAsia="標楷體" w:hAnsi="標楷體"/>
              </w:rPr>
              <w:t>b</w:t>
            </w:r>
            <w:r>
              <w:rPr>
                <w:rFonts w:ascii="標楷體" w:eastAsia="標楷體" w:hAnsi="標楷體"/>
              </w:rPr>
              <w:t>、</w:t>
            </w:r>
            <w:r>
              <w:rPr>
                <w:rFonts w:ascii="標楷體" w:eastAsia="標楷體" w:hAnsi="標楷體"/>
              </w:rPr>
              <w:t>c</w:t>
            </w:r>
            <w:r>
              <w:rPr>
                <w:rFonts w:ascii="標楷體" w:eastAsia="標楷體" w:hAnsi="標楷體"/>
              </w:rPr>
              <w:t>、</w:t>
            </w:r>
            <w:r>
              <w:rPr>
                <w:rFonts w:ascii="標楷體" w:eastAsia="標楷體" w:hAnsi="標楷體"/>
              </w:rPr>
              <w:t>d</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學習階段別</w:t>
            </w:r>
          </w:p>
          <w:p w:rsidR="009F4C19" w:rsidRDefault="00D44795">
            <w:pPr>
              <w:snapToGrid w:val="0"/>
              <w:spacing w:line="240" w:lineRule="atLeast"/>
              <w:jc w:val="center"/>
              <w:rPr>
                <w:rFonts w:ascii="標楷體" w:eastAsia="標楷體" w:hAnsi="標楷體"/>
              </w:rPr>
            </w:pPr>
            <w:r>
              <w:rPr>
                <w:rFonts w:ascii="標楷體" w:eastAsia="標楷體" w:hAnsi="標楷體"/>
              </w:rPr>
              <w:t>II</w:t>
            </w:r>
            <w:r>
              <w:rPr>
                <w:rFonts w:ascii="標楷體" w:eastAsia="標楷體" w:hAnsi="標楷體"/>
              </w:rPr>
              <w:t>、</w:t>
            </w:r>
            <w:r>
              <w:rPr>
                <w:rFonts w:ascii="標楷體" w:eastAsia="標楷體" w:hAnsi="標楷體"/>
              </w:rPr>
              <w:t>III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流水號</w:t>
            </w:r>
          </w:p>
        </w:tc>
      </w:tr>
    </w:tbl>
    <w:p w:rsidR="009F4C19" w:rsidRDefault="009F4C19">
      <w:pPr>
        <w:snapToGrid w:val="0"/>
        <w:spacing w:line="440" w:lineRule="exact"/>
        <w:ind w:right="-523" w:firstLine="567"/>
        <w:jc w:val="both"/>
        <w:rPr>
          <w:rFonts w:ascii="標楷體" w:eastAsia="標楷體" w:hAnsi="標楷體"/>
          <w:b/>
        </w:rPr>
      </w:pPr>
    </w:p>
    <w:p w:rsidR="009F4C19" w:rsidRDefault="009F4C19">
      <w:pPr>
        <w:snapToGrid w:val="0"/>
        <w:spacing w:line="440" w:lineRule="exact"/>
        <w:ind w:right="-523" w:firstLine="567"/>
        <w:jc w:val="both"/>
        <w:rPr>
          <w:rFonts w:ascii="標楷體" w:eastAsia="標楷體" w:hAnsi="標楷體"/>
          <w:b/>
        </w:rPr>
      </w:pPr>
    </w:p>
    <w:p w:rsidR="009F4C19" w:rsidRDefault="00D44795">
      <w:pPr>
        <w:pStyle w:val="aff4"/>
        <w:tabs>
          <w:tab w:val="left" w:pos="709"/>
        </w:tabs>
        <w:snapToGrid w:val="0"/>
        <w:spacing w:after="48" w:line="440" w:lineRule="exact"/>
        <w:ind w:left="482" w:hanging="199"/>
        <w:jc w:val="both"/>
        <w:rPr>
          <w:rFonts w:ascii="標楷體" w:eastAsia="標楷體" w:hAnsi="標楷體"/>
          <w:b/>
        </w:rPr>
      </w:pPr>
      <w:bookmarkStart w:id="9" w:name="_Toc527584042"/>
      <w:r>
        <w:rPr>
          <w:rFonts w:ascii="標楷體" w:eastAsia="標楷體" w:hAnsi="標楷體"/>
          <w:b/>
        </w:rPr>
        <w:lastRenderedPageBreak/>
        <w:t>四、各教育階段學習重點</w:t>
      </w:r>
      <w:bookmarkEnd w:id="9"/>
    </w:p>
    <w:p w:rsidR="009F4C19" w:rsidRDefault="00D44795">
      <w:pPr>
        <w:snapToGrid w:val="0"/>
        <w:spacing w:line="440" w:lineRule="exact"/>
        <w:ind w:left="709" w:hanging="142"/>
        <w:rPr>
          <w:rFonts w:ascii="標楷體" w:eastAsia="標楷體" w:hAnsi="標楷體"/>
          <w:b/>
        </w:rPr>
      </w:pPr>
      <w:r>
        <w:rPr>
          <w:rFonts w:ascii="標楷體" w:eastAsia="標楷體" w:hAnsi="標楷體"/>
          <w:b/>
        </w:rPr>
        <w:t>（</w:t>
      </w:r>
      <w:proofErr w:type="gramStart"/>
      <w:r>
        <w:rPr>
          <w:rFonts w:ascii="標楷體" w:eastAsia="標楷體" w:hAnsi="標楷體"/>
          <w:b/>
        </w:rPr>
        <w:t>ㄧ</w:t>
      </w:r>
      <w:proofErr w:type="gramEnd"/>
      <w:r>
        <w:rPr>
          <w:rFonts w:ascii="標楷體" w:eastAsia="標楷體" w:hAnsi="標楷體"/>
          <w:b/>
        </w:rPr>
        <w:t>）國民小學教育階段的學習重點</w:t>
      </w:r>
    </w:p>
    <w:p w:rsidR="009F4C19" w:rsidRDefault="00D44795">
      <w:pPr>
        <w:snapToGrid w:val="0"/>
        <w:spacing w:line="440" w:lineRule="exact"/>
        <w:ind w:left="989" w:firstLine="425"/>
        <w:jc w:val="both"/>
      </w:pPr>
      <w:r>
        <w:rPr>
          <w:rFonts w:ascii="標楷體" w:eastAsia="標楷體" w:hAnsi="標楷體"/>
        </w:rPr>
        <w:t>本教育階段之學習重點中，學習表現與學習內容可以有不同的對應組合方式，教師可視教學需求，彈性對應，進行教學設計。</w:t>
      </w:r>
    </w:p>
    <w:tbl>
      <w:tblPr>
        <w:tblW w:w="4946" w:type="pct"/>
        <w:tblCellMar>
          <w:left w:w="10" w:type="dxa"/>
          <w:right w:w="10" w:type="dxa"/>
        </w:tblCellMar>
        <w:tblLook w:val="0000" w:firstRow="0" w:lastRow="0" w:firstColumn="0" w:lastColumn="0" w:noHBand="0" w:noVBand="0"/>
      </w:tblPr>
      <w:tblGrid>
        <w:gridCol w:w="761"/>
        <w:gridCol w:w="1203"/>
        <w:gridCol w:w="1191"/>
        <w:gridCol w:w="1175"/>
        <w:gridCol w:w="2071"/>
        <w:gridCol w:w="1173"/>
        <w:gridCol w:w="1950"/>
      </w:tblGrid>
      <w:tr w:rsidR="009F4C19">
        <w:tblPrEx>
          <w:tblCellMar>
            <w:top w:w="0" w:type="dxa"/>
            <w:bottom w:w="0" w:type="dxa"/>
          </w:tblCellMar>
        </w:tblPrEx>
        <w:trPr>
          <w:trHeight w:val="20"/>
          <w:tblHead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42" w:right="-103"/>
              <w:jc w:val="center"/>
            </w:pPr>
            <w:r>
              <w:rPr>
                <w:rFonts w:ascii="標楷體" w:eastAsia="標楷體" w:hAnsi="標楷體"/>
                <w:b/>
              </w:rPr>
              <w:t>主題軸</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主題項目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學習階段</w:t>
            </w:r>
          </w:p>
        </w:tc>
        <w:tc>
          <w:tcPr>
            <w:tcW w:w="3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center"/>
            </w:pPr>
            <w:r>
              <w:rPr>
                <w:rFonts w:ascii="標楷體" w:eastAsia="標楷體" w:hAnsi="標楷體"/>
                <w:b/>
              </w:rPr>
              <w:t>學習表現</w:t>
            </w:r>
          </w:p>
        </w:tc>
        <w:tc>
          <w:tcPr>
            <w:tcW w:w="3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center"/>
            </w:pPr>
            <w:r>
              <w:rPr>
                <w:rFonts w:ascii="標楷體" w:eastAsia="標楷體" w:hAnsi="標楷體"/>
                <w:b/>
              </w:rPr>
              <w:t>學習內容</w:t>
            </w:r>
          </w:p>
        </w:tc>
      </w:tr>
      <w:tr w:rsidR="009F4C19">
        <w:tblPrEx>
          <w:tblCellMar>
            <w:top w:w="0" w:type="dxa"/>
            <w:bottom w:w="0" w:type="dxa"/>
          </w:tblCellMar>
        </w:tblPrEx>
        <w:trPr>
          <w:trHeight w:val="20"/>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1.</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自</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我</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與</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生</w:t>
            </w:r>
          </w:p>
          <w:p w:rsidR="009F4C19" w:rsidRDefault="00D44795">
            <w:pPr>
              <w:snapToGrid w:val="0"/>
              <w:spacing w:line="240" w:lineRule="atLeast"/>
              <w:ind w:left="2" w:right="-65"/>
              <w:jc w:val="center"/>
              <w:rPr>
                <w:rFonts w:ascii="標楷體" w:eastAsia="標楷體" w:hAnsi="標楷體"/>
              </w:rPr>
            </w:pPr>
            <w:proofErr w:type="gramStart"/>
            <w:r>
              <w:rPr>
                <w:rFonts w:ascii="標楷體" w:eastAsia="標楷體" w:hAnsi="標楷體"/>
              </w:rPr>
              <w:t>涯</w:t>
            </w:r>
            <w:proofErr w:type="gramEnd"/>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發</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展</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a.</w:t>
            </w:r>
            <w:r>
              <w:rPr>
                <w:rFonts w:ascii="標楷體" w:eastAsia="標楷體" w:hAnsi="標楷體"/>
              </w:rPr>
              <w:t>自我探索與成長</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95" w:hanging="295"/>
              <w:jc w:val="both"/>
              <w:rPr>
                <w:rFonts w:ascii="標楷體" w:eastAsia="標楷體" w:hAnsi="標楷體"/>
              </w:rPr>
            </w:pPr>
            <w:r>
              <w:rPr>
                <w:rFonts w:ascii="標楷體" w:eastAsia="標楷體" w:hAnsi="標楷體"/>
              </w:rPr>
              <w:t>1a-II-1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展現自己能力、興趣與長處，並表達自己的想法和感受。</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Aa-II-1</w:t>
            </w: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Aa-II-2</w:t>
            </w: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自己能做的事。</w:t>
            </w:r>
          </w:p>
          <w:p w:rsidR="009F4C19" w:rsidRDefault="00D44795">
            <w:pPr>
              <w:snapToGrid w:val="0"/>
              <w:spacing w:line="240" w:lineRule="atLeast"/>
              <w:jc w:val="both"/>
              <w:rPr>
                <w:rFonts w:ascii="標楷體" w:eastAsia="標楷體" w:hAnsi="標楷體"/>
              </w:rPr>
            </w:pPr>
            <w:r>
              <w:rPr>
                <w:rFonts w:ascii="標楷體" w:eastAsia="標楷體" w:hAnsi="標楷體"/>
              </w:rPr>
              <w:t>自己感興趣的人、事、物。</w:t>
            </w:r>
          </w:p>
          <w:p w:rsidR="009F4C19" w:rsidRDefault="00D44795">
            <w:pPr>
              <w:snapToGrid w:val="0"/>
              <w:spacing w:line="240" w:lineRule="atLeast"/>
              <w:jc w:val="both"/>
              <w:rPr>
                <w:rFonts w:ascii="標楷體" w:eastAsia="標楷體" w:hAnsi="標楷體"/>
              </w:rPr>
            </w:pPr>
            <w:r>
              <w:rPr>
                <w:rFonts w:ascii="標楷體" w:eastAsia="標楷體" w:hAnsi="標楷體"/>
              </w:rPr>
              <w:t>自我探索的想法與感受。</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1a-III-1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欣賞並接納自己與他人。</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Aa-III-1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Aa-III-2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自己與他人特質的欣賞及接納。</w:t>
            </w:r>
          </w:p>
          <w:p w:rsidR="009F4C19" w:rsidRDefault="00D44795">
            <w:pPr>
              <w:snapToGrid w:val="0"/>
              <w:spacing w:line="240" w:lineRule="atLeast"/>
              <w:jc w:val="both"/>
              <w:rPr>
                <w:rFonts w:ascii="標楷體" w:eastAsia="標楷體" w:hAnsi="標楷體"/>
              </w:rPr>
            </w:pPr>
            <w:r>
              <w:rPr>
                <w:rFonts w:ascii="標楷體" w:eastAsia="標楷體" w:hAnsi="標楷體"/>
              </w:rPr>
              <w:t>對自己與</w:t>
            </w:r>
            <w:proofErr w:type="gramStart"/>
            <w:r>
              <w:rPr>
                <w:rFonts w:ascii="標楷體" w:eastAsia="標楷體" w:hAnsi="標楷體"/>
              </w:rPr>
              <w:t>他人悅</w:t>
            </w:r>
            <w:proofErr w:type="gramEnd"/>
            <w:r>
              <w:rPr>
                <w:rFonts w:ascii="標楷體" w:eastAsia="標楷體" w:hAnsi="標楷體"/>
              </w:rPr>
              <w:t>納的表現。</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w:t>
            </w:r>
            <w:r>
              <w:rPr>
                <w:rFonts w:ascii="標楷體" w:eastAsia="標楷體" w:hAnsi="標楷體"/>
              </w:rPr>
              <w:t>自主學習與管理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95" w:hanging="295"/>
              <w:jc w:val="both"/>
              <w:rPr>
                <w:rFonts w:ascii="標楷體" w:eastAsia="標楷體" w:hAnsi="標楷體"/>
              </w:rPr>
            </w:pPr>
            <w:r>
              <w:rPr>
                <w:rFonts w:ascii="標楷體" w:eastAsia="標楷體" w:hAnsi="標楷體"/>
              </w:rPr>
              <w:t>1b-II-1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選擇合宜的學習方法，落實學習行動。</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Ab-II-1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Ab-II-2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有效的學習方法。</w:t>
            </w:r>
          </w:p>
          <w:p w:rsidR="009F4C19" w:rsidRDefault="00D44795">
            <w:pPr>
              <w:snapToGrid w:val="0"/>
              <w:spacing w:line="240" w:lineRule="atLeast"/>
              <w:jc w:val="both"/>
              <w:rPr>
                <w:rFonts w:ascii="標楷體" w:eastAsia="標楷體" w:hAnsi="標楷體"/>
              </w:rPr>
            </w:pPr>
            <w:r>
              <w:rPr>
                <w:rFonts w:ascii="標楷體" w:eastAsia="標楷體" w:hAnsi="標楷體"/>
              </w:rPr>
              <w:t>學習行動。</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95" w:hanging="295"/>
              <w:jc w:val="both"/>
              <w:rPr>
                <w:rFonts w:ascii="標楷體" w:eastAsia="標楷體" w:hAnsi="標楷體"/>
              </w:rPr>
            </w:pPr>
            <w:r>
              <w:rPr>
                <w:rFonts w:ascii="標楷體" w:eastAsia="標楷體" w:hAnsi="標楷體"/>
              </w:rPr>
              <w:t>1b-III-1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規劃與執行學習計畫，培養自律與負責的態度。</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Ab-III-1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Ab-III-2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學習計畫的規劃與執行。</w:t>
            </w:r>
          </w:p>
          <w:p w:rsidR="009F4C19" w:rsidRDefault="00D44795">
            <w:pPr>
              <w:snapToGrid w:val="0"/>
              <w:spacing w:line="240" w:lineRule="atLeast"/>
              <w:jc w:val="both"/>
              <w:rPr>
                <w:rFonts w:ascii="標楷體" w:eastAsia="標楷體" w:hAnsi="標楷體"/>
              </w:rPr>
            </w:pPr>
            <w:r>
              <w:rPr>
                <w:rFonts w:ascii="標楷體" w:eastAsia="標楷體" w:hAnsi="標楷體"/>
              </w:rPr>
              <w:t>自我管理策略。</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16" w:hanging="216"/>
              <w:jc w:val="both"/>
            </w:pPr>
            <w:r>
              <w:rPr>
                <w:rFonts w:ascii="標楷體" w:eastAsia="標楷體" w:hAnsi="標楷體"/>
                <w:w w:val="90"/>
              </w:rPr>
              <w:t>c.</w:t>
            </w:r>
            <w:r>
              <w:rPr>
                <w:rFonts w:ascii="標楷體" w:eastAsia="標楷體" w:hAnsi="標楷體"/>
              </w:rPr>
              <w:t>生涯規劃與發展</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23" w:hanging="323"/>
              <w:jc w:val="both"/>
            </w:pPr>
            <w:r>
              <w:rPr>
                <w:rFonts w:ascii="標楷體" w:eastAsia="標楷體" w:hAnsi="標楷體"/>
              </w:rPr>
              <w:t>1</w:t>
            </w:r>
            <w:r>
              <w:rPr>
                <w:rFonts w:ascii="標楷體" w:eastAsia="標楷體" w:hAnsi="標楷體"/>
                <w:w w:val="90"/>
              </w:rPr>
              <w:t>c</w:t>
            </w:r>
            <w:r>
              <w:rPr>
                <w:rFonts w:ascii="標楷體" w:eastAsia="標楷體" w:hAnsi="標楷體"/>
              </w:rPr>
              <w:t>-II-1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覺察工作的意義與重要性。</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Ac-II-1</w:t>
            </w:r>
          </w:p>
          <w:p w:rsidR="009F4C19" w:rsidRDefault="00D44795">
            <w:pPr>
              <w:snapToGrid w:val="0"/>
              <w:spacing w:line="240" w:lineRule="atLeast"/>
              <w:jc w:val="both"/>
              <w:rPr>
                <w:rFonts w:ascii="標楷體" w:eastAsia="標楷體" w:hAnsi="標楷體"/>
              </w:rPr>
            </w:pPr>
            <w:r>
              <w:rPr>
                <w:rFonts w:ascii="標楷體" w:eastAsia="標楷體" w:hAnsi="標楷體"/>
              </w:rPr>
              <w:t>Ac-II-2</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Ac-II-3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工作的意義。</w:t>
            </w:r>
          </w:p>
          <w:p w:rsidR="009F4C19" w:rsidRDefault="00D44795">
            <w:pPr>
              <w:snapToGrid w:val="0"/>
              <w:spacing w:line="240" w:lineRule="atLeast"/>
              <w:jc w:val="both"/>
              <w:rPr>
                <w:rFonts w:ascii="標楷體" w:eastAsia="標楷體" w:hAnsi="標楷體"/>
              </w:rPr>
            </w:pPr>
            <w:r>
              <w:rPr>
                <w:rFonts w:ascii="標楷體" w:eastAsia="標楷體" w:hAnsi="標楷體"/>
              </w:rPr>
              <w:t>各種工作的甘苦。</w:t>
            </w:r>
          </w:p>
          <w:p w:rsidR="009F4C19" w:rsidRDefault="00D44795">
            <w:pPr>
              <w:snapToGrid w:val="0"/>
              <w:spacing w:line="240" w:lineRule="atLeast"/>
              <w:jc w:val="both"/>
              <w:rPr>
                <w:rFonts w:ascii="標楷體" w:eastAsia="標楷體" w:hAnsi="標楷體"/>
              </w:rPr>
            </w:pPr>
            <w:r>
              <w:rPr>
                <w:rFonts w:ascii="標楷體" w:eastAsia="標楷體" w:hAnsi="標楷體"/>
              </w:rPr>
              <w:t>各行業對社會的貢獻。</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95" w:hanging="295"/>
              <w:jc w:val="both"/>
              <w:rPr>
                <w:rFonts w:ascii="標楷體" w:eastAsia="標楷體" w:hAnsi="標楷體"/>
              </w:rPr>
            </w:pPr>
            <w:r>
              <w:rPr>
                <w:rFonts w:ascii="標楷體" w:eastAsia="標楷體" w:hAnsi="標楷體"/>
              </w:rPr>
              <w:t>1c-III-1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運用生涯資訊，初探自己的生涯發展。</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Ac-III-1</w:t>
            </w:r>
          </w:p>
          <w:p w:rsidR="009F4C19" w:rsidRDefault="00D44795">
            <w:pPr>
              <w:snapToGrid w:val="0"/>
              <w:spacing w:line="240" w:lineRule="atLeast"/>
              <w:jc w:val="both"/>
              <w:rPr>
                <w:rFonts w:ascii="標楷體" w:eastAsia="標楷體" w:hAnsi="標楷體"/>
              </w:rPr>
            </w:pPr>
            <w:r>
              <w:rPr>
                <w:rFonts w:ascii="標楷體" w:eastAsia="標楷體" w:hAnsi="標楷體"/>
              </w:rPr>
              <w:t>Ac-III-2</w:t>
            </w:r>
          </w:p>
          <w:p w:rsidR="009F4C19" w:rsidRDefault="00D44795">
            <w:pPr>
              <w:snapToGrid w:val="0"/>
              <w:spacing w:line="240" w:lineRule="atLeast"/>
              <w:jc w:val="both"/>
              <w:rPr>
                <w:rFonts w:ascii="標楷體" w:eastAsia="標楷體" w:hAnsi="標楷體"/>
              </w:rPr>
            </w:pPr>
            <w:r>
              <w:rPr>
                <w:rFonts w:ascii="標楷體" w:eastAsia="標楷體" w:hAnsi="標楷體"/>
              </w:rPr>
              <w:t>Ac-III-3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職業與能力。</w:t>
            </w:r>
          </w:p>
          <w:p w:rsidR="009F4C19" w:rsidRDefault="00D44795">
            <w:pPr>
              <w:snapToGrid w:val="0"/>
              <w:spacing w:line="240" w:lineRule="atLeast"/>
              <w:jc w:val="both"/>
              <w:rPr>
                <w:rFonts w:ascii="標楷體" w:eastAsia="標楷體" w:hAnsi="標楷體"/>
              </w:rPr>
            </w:pPr>
            <w:r>
              <w:rPr>
                <w:rFonts w:ascii="標楷體" w:eastAsia="標楷體" w:hAnsi="標楷體"/>
              </w:rPr>
              <w:t>職業興趣。</w:t>
            </w:r>
          </w:p>
          <w:p w:rsidR="009F4C19" w:rsidRDefault="00D44795">
            <w:pPr>
              <w:snapToGrid w:val="0"/>
              <w:spacing w:line="240" w:lineRule="atLeast"/>
              <w:jc w:val="both"/>
              <w:rPr>
                <w:rFonts w:ascii="標楷體" w:eastAsia="標楷體" w:hAnsi="標楷體"/>
              </w:rPr>
            </w:pPr>
            <w:r>
              <w:rPr>
                <w:rFonts w:ascii="標楷體" w:eastAsia="標楷體" w:hAnsi="標楷體"/>
              </w:rPr>
              <w:t>未來職業想像。</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d.</w:t>
            </w:r>
            <w:r>
              <w:rPr>
                <w:rFonts w:ascii="標楷體" w:eastAsia="標楷體" w:hAnsi="標楷體"/>
              </w:rPr>
              <w:t>尊重與珍惜生命</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95" w:hanging="295"/>
              <w:jc w:val="both"/>
              <w:rPr>
                <w:rFonts w:ascii="標楷體" w:eastAsia="標楷體" w:hAnsi="標楷體"/>
              </w:rPr>
            </w:pPr>
            <w:r>
              <w:rPr>
                <w:rFonts w:ascii="標楷體" w:eastAsia="標楷體" w:hAnsi="標楷體"/>
              </w:rPr>
              <w:t>1d-II-1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覺察情緒的變化，培養正向思考的態度。</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04" w:hanging="204"/>
              <w:jc w:val="both"/>
              <w:rPr>
                <w:rFonts w:ascii="標楷體" w:eastAsia="標楷體" w:hAnsi="標楷體"/>
              </w:rPr>
            </w:pPr>
            <w:r>
              <w:rPr>
                <w:rFonts w:ascii="標楷體" w:eastAsia="標楷體" w:hAnsi="標楷體"/>
              </w:rPr>
              <w:t>Ad-II-1</w:t>
            </w:r>
          </w:p>
          <w:p w:rsidR="009F4C19" w:rsidRDefault="009F4C19">
            <w:pPr>
              <w:snapToGrid w:val="0"/>
              <w:spacing w:line="240" w:lineRule="atLeast"/>
              <w:ind w:left="204" w:hanging="204"/>
              <w:jc w:val="both"/>
              <w:rPr>
                <w:rFonts w:ascii="標楷體" w:eastAsia="標楷體" w:hAnsi="標楷體"/>
              </w:rPr>
            </w:pPr>
          </w:p>
          <w:p w:rsidR="009F4C19" w:rsidRDefault="00D44795">
            <w:pPr>
              <w:snapToGrid w:val="0"/>
              <w:spacing w:line="240" w:lineRule="atLeast"/>
              <w:ind w:left="204" w:hanging="204"/>
              <w:jc w:val="both"/>
              <w:rPr>
                <w:rFonts w:ascii="標楷體" w:eastAsia="標楷體" w:hAnsi="標楷體"/>
              </w:rPr>
            </w:pPr>
            <w:r>
              <w:rPr>
                <w:rFonts w:ascii="標楷體" w:eastAsia="標楷體" w:hAnsi="標楷體"/>
              </w:rPr>
              <w:t>Ad-II-2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情緒的辨識與調適。</w:t>
            </w:r>
          </w:p>
          <w:p w:rsidR="009F4C19" w:rsidRDefault="00D44795">
            <w:pPr>
              <w:snapToGrid w:val="0"/>
              <w:spacing w:line="240" w:lineRule="atLeast"/>
              <w:jc w:val="both"/>
              <w:rPr>
                <w:rFonts w:ascii="標楷體" w:eastAsia="標楷體" w:hAnsi="標楷體"/>
              </w:rPr>
            </w:pPr>
            <w:r>
              <w:rPr>
                <w:rFonts w:ascii="標楷體" w:eastAsia="標楷體" w:hAnsi="標楷體"/>
              </w:rPr>
              <w:t>正向思考的策略。</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09" w:hanging="309"/>
              <w:jc w:val="both"/>
              <w:rPr>
                <w:rFonts w:ascii="標楷體" w:eastAsia="標楷體" w:hAnsi="標楷體"/>
              </w:rPr>
            </w:pPr>
            <w:r>
              <w:rPr>
                <w:rFonts w:ascii="標楷體" w:eastAsia="標楷體" w:hAnsi="標楷體"/>
              </w:rPr>
              <w:t>1d-III-1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覺察生命的變化與發展歷程，實踐尊重和珍惜生命。</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Ad-III-1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Ad-III-2</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Ad-III-</w:t>
            </w:r>
            <w:r>
              <w:rPr>
                <w:rFonts w:ascii="標楷體" w:eastAsia="標楷體" w:hAnsi="標楷體"/>
              </w:rPr>
              <w:lastRenderedPageBreak/>
              <w:t>3</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Ad-III-4</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自然界生命現象與人的關係。</w:t>
            </w:r>
          </w:p>
          <w:p w:rsidR="009F4C19" w:rsidRDefault="00D44795">
            <w:pPr>
              <w:snapToGrid w:val="0"/>
              <w:spacing w:line="240" w:lineRule="atLeast"/>
              <w:jc w:val="both"/>
              <w:rPr>
                <w:rFonts w:ascii="標楷體" w:eastAsia="標楷體" w:hAnsi="標楷體"/>
              </w:rPr>
            </w:pPr>
            <w:r>
              <w:rPr>
                <w:rFonts w:ascii="標楷體" w:eastAsia="標楷體" w:hAnsi="標楷體"/>
              </w:rPr>
              <w:t>兒童階段的發展歷程。</w:t>
            </w:r>
          </w:p>
          <w:p w:rsidR="009F4C19" w:rsidRDefault="00D44795">
            <w:pPr>
              <w:snapToGrid w:val="0"/>
              <w:spacing w:line="240" w:lineRule="atLeast"/>
              <w:ind w:left="5"/>
              <w:jc w:val="both"/>
              <w:rPr>
                <w:rFonts w:ascii="標楷體" w:eastAsia="標楷體" w:hAnsi="標楷體"/>
              </w:rPr>
            </w:pPr>
            <w:r>
              <w:rPr>
                <w:rFonts w:ascii="標楷體" w:eastAsia="標楷體" w:hAnsi="標楷體"/>
              </w:rPr>
              <w:t>尊重生命的行動方案。</w:t>
            </w:r>
          </w:p>
          <w:p w:rsidR="009F4C19" w:rsidRDefault="00D44795">
            <w:pPr>
              <w:snapToGrid w:val="0"/>
              <w:spacing w:line="240" w:lineRule="atLeast"/>
              <w:ind w:left="5"/>
              <w:jc w:val="both"/>
              <w:rPr>
                <w:rFonts w:ascii="標楷體" w:eastAsia="標楷體" w:hAnsi="標楷體"/>
              </w:rPr>
            </w:pPr>
            <w:r>
              <w:rPr>
                <w:rFonts w:ascii="標楷體" w:eastAsia="標楷體" w:hAnsi="標楷體"/>
              </w:rPr>
              <w:t>珍惜生命的行動</w:t>
            </w:r>
            <w:r>
              <w:rPr>
                <w:rFonts w:ascii="標楷體" w:eastAsia="標楷體" w:hAnsi="標楷體"/>
              </w:rPr>
              <w:lastRenderedPageBreak/>
              <w:t>方案。</w:t>
            </w:r>
          </w:p>
        </w:tc>
      </w:tr>
      <w:tr w:rsidR="009F4C19">
        <w:tblPrEx>
          <w:tblCellMar>
            <w:top w:w="0" w:type="dxa"/>
            <w:bottom w:w="0" w:type="dxa"/>
          </w:tblCellMar>
        </w:tblPrEx>
        <w:trPr>
          <w:trHeight w:val="20"/>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2.</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生</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活</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經</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營</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與</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創</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新</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a.</w:t>
            </w:r>
            <w:r>
              <w:rPr>
                <w:rFonts w:ascii="標楷體" w:eastAsia="標楷體" w:hAnsi="標楷體"/>
              </w:rPr>
              <w:t>人際互動與經營</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2a-II-1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12"/>
              <w:jc w:val="both"/>
              <w:rPr>
                <w:rFonts w:ascii="標楷體" w:eastAsia="標楷體" w:hAnsi="標楷體" w:cs="Times New Roman"/>
                <w:szCs w:val="24"/>
              </w:rPr>
            </w:pPr>
            <w:r>
              <w:rPr>
                <w:rFonts w:ascii="標楷體" w:eastAsia="標楷體" w:hAnsi="標楷體" w:cs="Times New Roman"/>
                <w:szCs w:val="24"/>
              </w:rPr>
              <w:t>覺察自己的人際溝通方式，展現合宜的互動與溝通態度和技巧。</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right="-108" w:hanging="175"/>
              <w:rPr>
                <w:rFonts w:ascii="標楷體" w:eastAsia="標楷體" w:hAnsi="標楷體"/>
              </w:rPr>
            </w:pPr>
            <w:r>
              <w:rPr>
                <w:rFonts w:ascii="標楷體" w:eastAsia="標楷體" w:hAnsi="標楷體"/>
              </w:rPr>
              <w:t>Ba-II-1</w:t>
            </w:r>
          </w:p>
          <w:p w:rsidR="009F4C19" w:rsidRDefault="009F4C19">
            <w:pPr>
              <w:snapToGrid w:val="0"/>
              <w:spacing w:line="240" w:lineRule="atLeast"/>
              <w:ind w:left="175" w:right="-108" w:hanging="175"/>
              <w:rPr>
                <w:rFonts w:ascii="標楷體" w:eastAsia="標楷體" w:hAnsi="標楷體"/>
              </w:rPr>
            </w:pPr>
          </w:p>
          <w:p w:rsidR="009F4C19" w:rsidRDefault="00D44795">
            <w:pPr>
              <w:snapToGrid w:val="0"/>
              <w:spacing w:line="240" w:lineRule="atLeast"/>
              <w:ind w:left="175" w:right="-108" w:hanging="175"/>
              <w:rPr>
                <w:rFonts w:ascii="標楷體" w:eastAsia="標楷體" w:hAnsi="標楷體"/>
              </w:rPr>
            </w:pPr>
            <w:r>
              <w:rPr>
                <w:rFonts w:ascii="標楷體" w:eastAsia="標楷體" w:hAnsi="標楷體"/>
              </w:rPr>
              <w:t>Ba-II-2</w:t>
            </w:r>
          </w:p>
          <w:p w:rsidR="009F4C19" w:rsidRDefault="009F4C19">
            <w:pPr>
              <w:snapToGrid w:val="0"/>
              <w:spacing w:line="240" w:lineRule="atLeast"/>
              <w:ind w:left="175" w:right="-108" w:hanging="175"/>
              <w:rPr>
                <w:rFonts w:ascii="標楷體" w:eastAsia="標楷體" w:hAnsi="標楷體"/>
              </w:rPr>
            </w:pPr>
          </w:p>
          <w:p w:rsidR="009F4C19" w:rsidRDefault="00D44795">
            <w:pPr>
              <w:snapToGrid w:val="0"/>
              <w:spacing w:line="240" w:lineRule="atLeast"/>
              <w:ind w:left="175" w:right="-108" w:hanging="175"/>
              <w:rPr>
                <w:rFonts w:ascii="標楷體" w:eastAsia="標楷體" w:hAnsi="標楷體"/>
              </w:rPr>
            </w:pPr>
            <w:r>
              <w:rPr>
                <w:rFonts w:ascii="標楷體" w:eastAsia="標楷體" w:hAnsi="標楷體"/>
              </w:rPr>
              <w:t>Ba-II-3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自我表達的適切性。</w:t>
            </w:r>
          </w:p>
          <w:p w:rsidR="009F4C19" w:rsidRDefault="00D44795">
            <w:pPr>
              <w:snapToGrid w:val="0"/>
              <w:spacing w:line="240" w:lineRule="atLeast"/>
              <w:jc w:val="both"/>
              <w:rPr>
                <w:rFonts w:ascii="標楷體" w:eastAsia="標楷體" w:hAnsi="標楷體"/>
              </w:rPr>
            </w:pPr>
            <w:r>
              <w:rPr>
                <w:rFonts w:ascii="標楷體" w:eastAsia="標楷體" w:hAnsi="標楷體"/>
              </w:rPr>
              <w:t>與家人、同儕及師長的互動。</w:t>
            </w:r>
          </w:p>
          <w:p w:rsidR="009F4C19" w:rsidRDefault="00D44795">
            <w:pPr>
              <w:snapToGrid w:val="0"/>
              <w:spacing w:line="240" w:lineRule="atLeast"/>
              <w:jc w:val="both"/>
              <w:rPr>
                <w:rFonts w:ascii="標楷體" w:eastAsia="標楷體" w:hAnsi="標楷體"/>
              </w:rPr>
            </w:pPr>
            <w:r>
              <w:rPr>
                <w:rFonts w:ascii="標楷體" w:eastAsia="標楷體" w:hAnsi="標楷體"/>
              </w:rPr>
              <w:t>人際溝通的態度與技巧。</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center"/>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right="7"/>
              <w:jc w:val="both"/>
              <w:rPr>
                <w:rFonts w:ascii="標楷體" w:eastAsia="標楷體" w:hAnsi="標楷體" w:cs="Times New Roman"/>
                <w:szCs w:val="24"/>
              </w:rPr>
            </w:pPr>
            <w:r>
              <w:rPr>
                <w:rFonts w:ascii="標楷體" w:eastAsia="標楷體" w:hAnsi="標楷體" w:cs="Times New Roman"/>
                <w:szCs w:val="24"/>
              </w:rPr>
              <w:t>2a-III-1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right="7"/>
              <w:jc w:val="both"/>
              <w:rPr>
                <w:rFonts w:ascii="標楷體" w:eastAsia="標楷體" w:hAnsi="標楷體" w:cs="Times New Roman"/>
                <w:szCs w:val="24"/>
              </w:rPr>
            </w:pPr>
            <w:r>
              <w:rPr>
                <w:rFonts w:ascii="標楷體" w:eastAsia="標楷體" w:hAnsi="標楷體" w:cs="Times New Roman"/>
                <w:szCs w:val="24"/>
              </w:rPr>
              <w:t>覺察多元性別的互動方式與情感表達，並運用同理心增進人際關係。</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right="-45"/>
              <w:jc w:val="both"/>
              <w:rPr>
                <w:rFonts w:ascii="標楷體" w:eastAsia="標楷體" w:hAnsi="標楷體" w:cs="Times New Roman"/>
                <w:szCs w:val="24"/>
              </w:rPr>
            </w:pPr>
            <w:r>
              <w:rPr>
                <w:rFonts w:ascii="標楷體" w:eastAsia="標楷體" w:hAnsi="標楷體" w:cs="Times New Roman"/>
                <w:szCs w:val="24"/>
              </w:rPr>
              <w:t>Ba-III-1</w:t>
            </w:r>
          </w:p>
          <w:p w:rsidR="009F4C19" w:rsidRDefault="009F4C19">
            <w:pPr>
              <w:pStyle w:val="25"/>
              <w:snapToGrid w:val="0"/>
              <w:spacing w:line="240" w:lineRule="atLeast"/>
              <w:ind w:left="0" w:right="-45"/>
              <w:jc w:val="both"/>
              <w:rPr>
                <w:rFonts w:ascii="標楷體" w:eastAsia="標楷體" w:hAnsi="標楷體" w:cs="Times New Roman"/>
                <w:szCs w:val="24"/>
              </w:rPr>
            </w:pPr>
          </w:p>
          <w:p w:rsidR="009F4C19" w:rsidRDefault="00D44795">
            <w:pPr>
              <w:pStyle w:val="25"/>
              <w:snapToGrid w:val="0"/>
              <w:spacing w:line="240" w:lineRule="atLeast"/>
              <w:ind w:left="0" w:right="-45"/>
              <w:jc w:val="both"/>
              <w:rPr>
                <w:rFonts w:ascii="標楷體" w:eastAsia="標楷體" w:hAnsi="標楷體" w:cs="Times New Roman"/>
                <w:szCs w:val="24"/>
              </w:rPr>
            </w:pPr>
            <w:r>
              <w:rPr>
                <w:rFonts w:ascii="標楷體" w:eastAsia="標楷體" w:hAnsi="標楷體" w:cs="Times New Roman"/>
                <w:szCs w:val="24"/>
              </w:rPr>
              <w:t>Ba-III-2</w:t>
            </w:r>
          </w:p>
          <w:p w:rsidR="009F4C19" w:rsidRDefault="009F4C19">
            <w:pPr>
              <w:pStyle w:val="25"/>
              <w:snapToGrid w:val="0"/>
              <w:spacing w:line="240" w:lineRule="atLeast"/>
              <w:ind w:left="0" w:right="-45"/>
              <w:jc w:val="both"/>
              <w:rPr>
                <w:rFonts w:ascii="標楷體" w:eastAsia="標楷體" w:hAnsi="標楷體" w:cs="Times New Roman"/>
                <w:szCs w:val="24"/>
              </w:rPr>
            </w:pPr>
          </w:p>
          <w:p w:rsidR="009F4C19" w:rsidRDefault="00D44795">
            <w:pPr>
              <w:pStyle w:val="25"/>
              <w:snapToGrid w:val="0"/>
              <w:spacing w:line="240" w:lineRule="atLeast"/>
              <w:ind w:left="0" w:right="-45"/>
              <w:jc w:val="both"/>
              <w:rPr>
                <w:rFonts w:ascii="標楷體" w:eastAsia="標楷體" w:hAnsi="標楷體" w:cs="Times New Roman"/>
                <w:szCs w:val="24"/>
              </w:rPr>
            </w:pPr>
            <w:r>
              <w:rPr>
                <w:rFonts w:ascii="標楷體" w:eastAsia="標楷體" w:hAnsi="標楷體" w:cs="Times New Roman"/>
                <w:szCs w:val="24"/>
              </w:rPr>
              <w:t>Ba-III-3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right="-45"/>
              <w:jc w:val="both"/>
              <w:rPr>
                <w:rFonts w:ascii="標楷體" w:eastAsia="標楷體" w:hAnsi="標楷體" w:cs="Times New Roman"/>
                <w:szCs w:val="24"/>
              </w:rPr>
            </w:pPr>
            <w:r>
              <w:rPr>
                <w:rFonts w:ascii="標楷體" w:eastAsia="標楷體" w:hAnsi="標楷體" w:cs="Times New Roman"/>
                <w:szCs w:val="24"/>
              </w:rPr>
              <w:t>多元性別的人際互動與情感表達。</w:t>
            </w:r>
          </w:p>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同理心的增進與實踐。</w:t>
            </w:r>
          </w:p>
          <w:p w:rsidR="009F4C19" w:rsidRDefault="00D44795">
            <w:pPr>
              <w:pStyle w:val="25"/>
              <w:snapToGrid w:val="0"/>
              <w:spacing w:line="240" w:lineRule="atLeast"/>
              <w:ind w:left="0" w:right="-59"/>
              <w:jc w:val="both"/>
              <w:rPr>
                <w:rFonts w:ascii="標楷體" w:eastAsia="標楷體" w:hAnsi="標楷體" w:cs="Times New Roman"/>
                <w:szCs w:val="24"/>
              </w:rPr>
            </w:pPr>
            <w:r>
              <w:rPr>
                <w:rFonts w:ascii="標楷體" w:eastAsia="標楷體" w:hAnsi="標楷體" w:cs="Times New Roman"/>
                <w:szCs w:val="24"/>
              </w:rPr>
              <w:t>正向人際關係與衝突解決能力的建立。</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center"/>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w:t>
            </w:r>
            <w:r>
              <w:rPr>
                <w:rFonts w:ascii="標楷體" w:eastAsia="標楷體" w:hAnsi="標楷體"/>
              </w:rPr>
              <w:t>團體合作與領導</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2b-II-1</w:t>
            </w:r>
          </w:p>
          <w:p w:rsidR="009F4C19" w:rsidRDefault="009F4C19">
            <w:pPr>
              <w:snapToGrid w:val="0"/>
              <w:spacing w:line="240" w:lineRule="atLeast"/>
              <w:jc w:val="both"/>
              <w:rPr>
                <w:rFonts w:ascii="標楷體" w:eastAsia="標楷體" w:hAnsi="標楷體"/>
              </w:rPr>
            </w:pP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2b-II-2</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46"/>
              <w:jc w:val="both"/>
              <w:rPr>
                <w:rFonts w:ascii="標楷體" w:eastAsia="標楷體" w:hAnsi="標楷體"/>
              </w:rPr>
            </w:pPr>
            <w:r>
              <w:rPr>
                <w:rFonts w:ascii="標楷體" w:eastAsia="標楷體" w:hAnsi="標楷體"/>
              </w:rPr>
              <w:t>體會團隊合作的意義，並能關懷團隊的成員。</w:t>
            </w:r>
          </w:p>
          <w:p w:rsidR="009F4C19" w:rsidRDefault="00D44795">
            <w:pPr>
              <w:snapToGrid w:val="0"/>
              <w:spacing w:line="240" w:lineRule="atLeast"/>
              <w:ind w:left="46"/>
              <w:jc w:val="both"/>
              <w:rPr>
                <w:rFonts w:ascii="標楷體" w:eastAsia="標楷體" w:hAnsi="標楷體"/>
              </w:rPr>
            </w:pPr>
            <w:r>
              <w:rPr>
                <w:rFonts w:ascii="標楷體" w:eastAsia="標楷體" w:hAnsi="標楷體"/>
              </w:rPr>
              <w:t>參加團體活動，遵守紀律、重視榮譽感，並展現負責的態度。</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Bb-II-1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Bb-II-2</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Bb-II-3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團隊合作的意義與重要性。</w:t>
            </w:r>
          </w:p>
          <w:p w:rsidR="009F4C19" w:rsidRDefault="00D44795">
            <w:pPr>
              <w:snapToGrid w:val="0"/>
              <w:spacing w:line="240" w:lineRule="atLeast"/>
              <w:jc w:val="both"/>
              <w:rPr>
                <w:rFonts w:ascii="標楷體" w:eastAsia="標楷體" w:hAnsi="標楷體"/>
              </w:rPr>
            </w:pPr>
            <w:r>
              <w:rPr>
                <w:rFonts w:ascii="標楷體" w:eastAsia="標楷體" w:hAnsi="標楷體"/>
              </w:rPr>
              <w:t>關懷團隊成員的行動。</w:t>
            </w:r>
          </w:p>
          <w:p w:rsidR="009F4C19" w:rsidRDefault="00D44795">
            <w:pPr>
              <w:snapToGrid w:val="0"/>
              <w:spacing w:line="240" w:lineRule="atLeast"/>
              <w:jc w:val="both"/>
              <w:rPr>
                <w:rFonts w:ascii="標楷體" w:eastAsia="標楷體" w:hAnsi="標楷體"/>
              </w:rPr>
            </w:pPr>
            <w:r>
              <w:rPr>
                <w:rFonts w:ascii="標楷體" w:eastAsia="標楷體" w:hAnsi="標楷體"/>
              </w:rPr>
              <w:t>團體活動的參與態度。</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center"/>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widowControl/>
              <w:snapToGrid w:val="0"/>
              <w:spacing w:line="240" w:lineRule="atLeast"/>
              <w:ind w:left="108" w:hanging="108"/>
              <w:jc w:val="both"/>
              <w:rPr>
                <w:rFonts w:ascii="標楷體" w:eastAsia="標楷體" w:hAnsi="標楷體"/>
                <w:w w:val="9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2b-III-1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參與各項活動，適切表現自己在團體中的角色，協同合作達成共同目標。</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Bb-</w:t>
            </w:r>
            <w:r>
              <w:rPr>
                <w:rFonts w:ascii="標楷體" w:eastAsia="標楷體" w:hAnsi="標楷體"/>
              </w:rPr>
              <w:t>III</w:t>
            </w:r>
            <w:r>
              <w:rPr>
                <w:rFonts w:ascii="標楷體" w:eastAsia="標楷體" w:hAnsi="標楷體"/>
              </w:rPr>
              <w:t>-1</w:t>
            </w:r>
          </w:p>
          <w:p w:rsidR="009F4C19" w:rsidRDefault="009F4C19">
            <w:pPr>
              <w:pStyle w:val="aff4"/>
              <w:snapToGrid w:val="0"/>
              <w:spacing w:line="240" w:lineRule="atLeast"/>
              <w:ind w:left="0"/>
              <w:jc w:val="both"/>
              <w:rPr>
                <w:rFonts w:ascii="標楷體" w:eastAsia="標楷體" w:hAnsi="標楷體"/>
              </w:rPr>
            </w:pPr>
          </w:p>
          <w:p w:rsidR="009F4C19" w:rsidRDefault="00D44795">
            <w:pPr>
              <w:pStyle w:val="aff4"/>
              <w:snapToGrid w:val="0"/>
              <w:spacing w:line="240" w:lineRule="atLeast"/>
              <w:ind w:left="0"/>
              <w:jc w:val="both"/>
            </w:pPr>
            <w:r>
              <w:rPr>
                <w:rFonts w:ascii="標楷體" w:eastAsia="標楷體" w:hAnsi="標楷體"/>
              </w:rPr>
              <w:t>Bb-</w:t>
            </w:r>
            <w:r>
              <w:rPr>
                <w:rFonts w:ascii="標楷體" w:eastAsia="標楷體" w:hAnsi="標楷體"/>
              </w:rPr>
              <w:t>III</w:t>
            </w:r>
            <w:r>
              <w:rPr>
                <w:rFonts w:ascii="標楷體" w:eastAsia="標楷體" w:hAnsi="標楷體"/>
              </w:rPr>
              <w:t>-2</w:t>
            </w:r>
          </w:p>
          <w:p w:rsidR="009F4C19" w:rsidRDefault="009F4C19">
            <w:pPr>
              <w:pStyle w:val="aff4"/>
              <w:snapToGrid w:val="0"/>
              <w:spacing w:line="240" w:lineRule="atLeast"/>
              <w:ind w:left="0"/>
              <w:jc w:val="both"/>
              <w:rPr>
                <w:rFonts w:ascii="標楷體" w:eastAsia="標楷體" w:hAnsi="標楷體"/>
              </w:rPr>
            </w:pPr>
          </w:p>
          <w:p w:rsidR="009F4C19" w:rsidRDefault="00D44795">
            <w:pPr>
              <w:pStyle w:val="aff4"/>
              <w:snapToGrid w:val="0"/>
              <w:spacing w:line="240" w:lineRule="atLeast"/>
              <w:ind w:left="0"/>
              <w:jc w:val="both"/>
            </w:pPr>
            <w:r>
              <w:rPr>
                <w:rFonts w:ascii="標楷體" w:eastAsia="標楷體" w:hAnsi="標楷體"/>
              </w:rPr>
              <w:t>Bb-</w:t>
            </w:r>
            <w:r>
              <w:rPr>
                <w:rFonts w:ascii="標楷體" w:eastAsia="標楷體" w:hAnsi="標楷體"/>
              </w:rPr>
              <w:t>III</w:t>
            </w:r>
            <w:r>
              <w:rPr>
                <w:rFonts w:ascii="標楷體" w:eastAsia="標楷體" w:hAnsi="標楷體"/>
              </w:rPr>
              <w:t>-3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團體中的角色探索。</w:t>
            </w:r>
          </w:p>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團隊運作的問題與解決。</w:t>
            </w:r>
          </w:p>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團隊合作的技巧。</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center"/>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pPr>
            <w:r>
              <w:rPr>
                <w:rFonts w:ascii="標楷體" w:eastAsia="標楷體" w:hAnsi="標楷體"/>
              </w:rPr>
              <w:t>c.</w:t>
            </w:r>
            <w:r>
              <w:rPr>
                <w:rFonts w:ascii="標楷體" w:eastAsia="標楷體" w:hAnsi="標楷體"/>
              </w:rPr>
              <w:t>資源運用與開發</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2c-</w:t>
            </w:r>
            <w:r>
              <w:rPr>
                <w:rFonts w:ascii="標楷體" w:eastAsia="標楷體" w:hAnsi="標楷體"/>
              </w:rPr>
              <w:t>II</w:t>
            </w:r>
            <w:r>
              <w:rPr>
                <w:rFonts w:ascii="標楷體" w:eastAsia="標楷體" w:hAnsi="標楷體"/>
              </w:rPr>
              <w:t>-1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蒐集與整理各類資源，處理個人日常生活問題。</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08"/>
              <w:jc w:val="both"/>
              <w:rPr>
                <w:rFonts w:ascii="標楷體" w:eastAsia="標楷體" w:hAnsi="標楷體"/>
              </w:rPr>
            </w:pPr>
            <w:r>
              <w:rPr>
                <w:rFonts w:ascii="標楷體" w:eastAsia="標楷體" w:hAnsi="標楷體"/>
              </w:rPr>
              <w:t>Bc-II-1</w:t>
            </w:r>
          </w:p>
          <w:p w:rsidR="009F4C19" w:rsidRDefault="009F4C19">
            <w:pPr>
              <w:snapToGrid w:val="0"/>
              <w:spacing w:line="240" w:lineRule="atLeast"/>
              <w:ind w:right="-108"/>
              <w:jc w:val="both"/>
              <w:rPr>
                <w:rFonts w:ascii="標楷體" w:eastAsia="標楷體" w:hAnsi="標楷體"/>
              </w:rPr>
            </w:pPr>
          </w:p>
          <w:p w:rsidR="009F4C19" w:rsidRDefault="00D44795">
            <w:pPr>
              <w:snapToGrid w:val="0"/>
              <w:spacing w:line="240" w:lineRule="atLeast"/>
              <w:ind w:right="-108"/>
              <w:jc w:val="both"/>
              <w:rPr>
                <w:rFonts w:ascii="標楷體" w:eastAsia="標楷體" w:hAnsi="標楷體"/>
              </w:rPr>
            </w:pPr>
            <w:r>
              <w:rPr>
                <w:rFonts w:ascii="標楷體" w:eastAsia="標楷體" w:hAnsi="標楷體"/>
              </w:rPr>
              <w:t>Bc-II-2</w:t>
            </w:r>
          </w:p>
          <w:p w:rsidR="009F4C19" w:rsidRDefault="009F4C19">
            <w:pPr>
              <w:snapToGrid w:val="0"/>
              <w:spacing w:line="240" w:lineRule="atLeast"/>
              <w:ind w:right="-108"/>
              <w:jc w:val="both"/>
              <w:rPr>
                <w:rFonts w:ascii="標楷體" w:eastAsia="標楷體" w:hAnsi="標楷體"/>
              </w:rPr>
            </w:pPr>
          </w:p>
          <w:p w:rsidR="009F4C19" w:rsidRDefault="00D44795">
            <w:pPr>
              <w:snapToGrid w:val="0"/>
              <w:spacing w:line="240" w:lineRule="atLeast"/>
              <w:ind w:right="-108"/>
              <w:jc w:val="both"/>
              <w:rPr>
                <w:rFonts w:ascii="標楷體" w:eastAsia="標楷體" w:hAnsi="標楷體"/>
              </w:rPr>
            </w:pPr>
            <w:r>
              <w:rPr>
                <w:rFonts w:ascii="標楷體" w:eastAsia="標楷體" w:hAnsi="標楷體"/>
              </w:rPr>
              <w:t>Bc-II-3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08"/>
              <w:jc w:val="both"/>
              <w:rPr>
                <w:rFonts w:ascii="標楷體" w:eastAsia="標楷體" w:hAnsi="標楷體"/>
              </w:rPr>
            </w:pPr>
            <w:r>
              <w:rPr>
                <w:rFonts w:ascii="標楷體" w:eastAsia="標楷體" w:hAnsi="標楷體"/>
              </w:rPr>
              <w:t>各類資源的認識與彙整。</w:t>
            </w:r>
          </w:p>
          <w:p w:rsidR="009F4C19" w:rsidRDefault="00D44795">
            <w:pPr>
              <w:snapToGrid w:val="0"/>
              <w:spacing w:line="240" w:lineRule="atLeast"/>
              <w:jc w:val="both"/>
              <w:rPr>
                <w:rFonts w:ascii="標楷體" w:eastAsia="標楷體" w:hAnsi="標楷體"/>
              </w:rPr>
            </w:pPr>
            <w:r>
              <w:rPr>
                <w:rFonts w:ascii="標楷體" w:eastAsia="標楷體" w:hAnsi="標楷體"/>
              </w:rPr>
              <w:t>個人日常生活問題所需的資源。</w:t>
            </w:r>
          </w:p>
          <w:p w:rsidR="009F4C19" w:rsidRDefault="00D44795">
            <w:pPr>
              <w:snapToGrid w:val="0"/>
              <w:spacing w:line="240" w:lineRule="atLeast"/>
              <w:jc w:val="both"/>
              <w:rPr>
                <w:rFonts w:ascii="標楷體" w:eastAsia="標楷體" w:hAnsi="標楷體"/>
              </w:rPr>
            </w:pPr>
            <w:r>
              <w:rPr>
                <w:rFonts w:ascii="標楷體" w:eastAsia="標楷體" w:hAnsi="標楷體"/>
              </w:rPr>
              <w:t>運用資源處理日常生活問題的行動。</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2c-</w:t>
            </w:r>
            <w:r>
              <w:rPr>
                <w:rFonts w:ascii="標楷體" w:eastAsia="標楷體" w:hAnsi="標楷體"/>
              </w:rPr>
              <w:t>III</w:t>
            </w:r>
            <w:r>
              <w:rPr>
                <w:rFonts w:ascii="標楷體" w:eastAsia="標楷體" w:hAnsi="標楷體"/>
              </w:rPr>
              <w:t>-1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proofErr w:type="gramStart"/>
            <w:r>
              <w:rPr>
                <w:rFonts w:ascii="標楷體" w:eastAsia="標楷體" w:hAnsi="標楷體"/>
              </w:rPr>
              <w:t>分析與判讀</w:t>
            </w:r>
            <w:proofErr w:type="gramEnd"/>
            <w:r>
              <w:rPr>
                <w:rFonts w:ascii="標楷體" w:eastAsia="標楷體" w:hAnsi="標楷體"/>
              </w:rPr>
              <w:t>各類資源，規劃策略以解決日常生活的問題。</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rPr>
                <w:rFonts w:ascii="標楷體" w:eastAsia="標楷體" w:hAnsi="標楷體"/>
              </w:rPr>
            </w:pPr>
            <w:r>
              <w:rPr>
                <w:rFonts w:ascii="標楷體" w:eastAsia="標楷體" w:hAnsi="標楷體"/>
              </w:rPr>
              <w:t>Bc-III-1</w:t>
            </w:r>
          </w:p>
          <w:p w:rsidR="009F4C19" w:rsidRDefault="009F4C19">
            <w:pPr>
              <w:snapToGrid w:val="0"/>
              <w:spacing w:line="240" w:lineRule="atLeast"/>
              <w:rPr>
                <w:rFonts w:ascii="標楷體" w:eastAsia="標楷體" w:hAnsi="標楷體"/>
              </w:rPr>
            </w:pPr>
          </w:p>
          <w:p w:rsidR="009F4C19" w:rsidRDefault="00D44795">
            <w:pPr>
              <w:snapToGrid w:val="0"/>
              <w:spacing w:line="240" w:lineRule="atLeast"/>
              <w:rPr>
                <w:rFonts w:ascii="標楷體" w:eastAsia="標楷體" w:hAnsi="標楷體"/>
              </w:rPr>
            </w:pPr>
            <w:r>
              <w:rPr>
                <w:rFonts w:ascii="標楷體" w:eastAsia="標楷體" w:hAnsi="標楷體"/>
              </w:rPr>
              <w:t>Bc-III-2</w:t>
            </w:r>
          </w:p>
          <w:p w:rsidR="009F4C19" w:rsidRDefault="009F4C19">
            <w:pPr>
              <w:snapToGrid w:val="0"/>
              <w:spacing w:line="240" w:lineRule="atLeast"/>
              <w:rPr>
                <w:rFonts w:ascii="標楷體" w:eastAsia="標楷體" w:hAnsi="標楷體"/>
              </w:rPr>
            </w:pPr>
          </w:p>
          <w:p w:rsidR="009F4C19" w:rsidRDefault="00D44795">
            <w:pPr>
              <w:snapToGrid w:val="0"/>
              <w:spacing w:line="240" w:lineRule="atLeast"/>
              <w:rPr>
                <w:rFonts w:ascii="標楷體" w:eastAsia="標楷體" w:hAnsi="標楷體"/>
              </w:rPr>
            </w:pPr>
            <w:r>
              <w:rPr>
                <w:rFonts w:ascii="標楷體" w:eastAsia="標楷體" w:hAnsi="標楷體"/>
              </w:rPr>
              <w:t>Bc-III-3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各類資源的</w:t>
            </w:r>
            <w:proofErr w:type="gramStart"/>
            <w:r>
              <w:rPr>
                <w:rFonts w:ascii="標楷體" w:eastAsia="標楷體" w:hAnsi="標楷體"/>
              </w:rPr>
              <w:t>分析與判讀</w:t>
            </w:r>
            <w:proofErr w:type="gramEnd"/>
            <w:r>
              <w:rPr>
                <w:rFonts w:ascii="標楷體" w:eastAsia="標楷體" w:hAnsi="標楷體"/>
              </w:rPr>
              <w:t>。</w:t>
            </w:r>
          </w:p>
          <w:p w:rsidR="009F4C19" w:rsidRDefault="00D44795">
            <w:pPr>
              <w:snapToGrid w:val="0"/>
              <w:spacing w:line="240" w:lineRule="atLeast"/>
              <w:jc w:val="both"/>
              <w:rPr>
                <w:rFonts w:ascii="標楷體" w:eastAsia="標楷體" w:hAnsi="標楷體"/>
              </w:rPr>
            </w:pPr>
            <w:r>
              <w:rPr>
                <w:rFonts w:ascii="標楷體" w:eastAsia="標楷體" w:hAnsi="標楷體"/>
              </w:rPr>
              <w:t>媒體對日常生活的影響。</w:t>
            </w:r>
          </w:p>
          <w:p w:rsidR="009F4C19" w:rsidRDefault="00D44795">
            <w:pPr>
              <w:snapToGrid w:val="0"/>
              <w:spacing w:line="240" w:lineRule="atLeast"/>
              <w:jc w:val="both"/>
              <w:rPr>
                <w:rFonts w:ascii="標楷體" w:eastAsia="標楷體" w:hAnsi="標楷體"/>
              </w:rPr>
            </w:pPr>
            <w:r>
              <w:rPr>
                <w:rFonts w:ascii="標楷體" w:eastAsia="標楷體" w:hAnsi="標楷體"/>
              </w:rPr>
              <w:t>運用各類資源解</w:t>
            </w:r>
            <w:r>
              <w:rPr>
                <w:rFonts w:ascii="標楷體" w:eastAsia="標楷體" w:hAnsi="標楷體"/>
              </w:rPr>
              <w:lastRenderedPageBreak/>
              <w:t>決問題的規劃。</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strike/>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d.</w:t>
            </w:r>
            <w:r>
              <w:rPr>
                <w:rFonts w:ascii="標楷體" w:eastAsia="標楷體" w:hAnsi="標楷體"/>
              </w:rPr>
              <w:t>生活美感與創新</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2d-II-1</w:t>
            </w:r>
          </w:p>
          <w:p w:rsidR="009F4C19" w:rsidRDefault="009F4C19">
            <w:pPr>
              <w:snapToGrid w:val="0"/>
              <w:spacing w:line="240" w:lineRule="atLeast"/>
              <w:jc w:val="both"/>
              <w:rPr>
                <w:rFonts w:ascii="標楷體" w:eastAsia="標楷體" w:hAnsi="標楷體"/>
              </w:rPr>
            </w:pP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2d-II-2</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46"/>
              <w:jc w:val="both"/>
              <w:rPr>
                <w:rFonts w:ascii="標楷體" w:eastAsia="標楷體" w:hAnsi="標楷體"/>
              </w:rPr>
            </w:pPr>
            <w:r>
              <w:rPr>
                <w:rFonts w:ascii="標楷體" w:eastAsia="標楷體" w:hAnsi="標楷體"/>
              </w:rPr>
              <w:t>體察並感知生活中美感的普遍性與多樣性。</w:t>
            </w:r>
          </w:p>
          <w:p w:rsidR="009F4C19" w:rsidRDefault="00D44795">
            <w:pPr>
              <w:snapToGrid w:val="0"/>
              <w:spacing w:line="240" w:lineRule="atLeast"/>
              <w:ind w:left="46" w:right="31"/>
              <w:jc w:val="both"/>
              <w:rPr>
                <w:rFonts w:ascii="標楷體" w:eastAsia="標楷體" w:hAnsi="標楷體"/>
              </w:rPr>
            </w:pPr>
            <w:r>
              <w:rPr>
                <w:rFonts w:ascii="標楷體" w:eastAsia="標楷體" w:hAnsi="標楷體"/>
              </w:rPr>
              <w:t>分享自己運用創意解決生活問題的經驗與觀察。</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22"/>
              <w:jc w:val="both"/>
              <w:rPr>
                <w:rFonts w:ascii="標楷體" w:eastAsia="標楷體" w:hAnsi="標楷體"/>
              </w:rPr>
            </w:pPr>
            <w:r>
              <w:rPr>
                <w:rFonts w:ascii="標楷體" w:eastAsia="標楷體" w:hAnsi="標楷體"/>
              </w:rPr>
              <w:t>Bd-II-1</w:t>
            </w:r>
          </w:p>
          <w:p w:rsidR="009F4C19" w:rsidRDefault="009F4C19">
            <w:pPr>
              <w:snapToGrid w:val="0"/>
              <w:spacing w:line="240" w:lineRule="atLeast"/>
              <w:ind w:right="-122"/>
              <w:jc w:val="both"/>
              <w:rPr>
                <w:rFonts w:ascii="標楷體" w:eastAsia="標楷體" w:hAnsi="標楷體"/>
              </w:rPr>
            </w:pPr>
          </w:p>
          <w:p w:rsidR="009F4C19" w:rsidRDefault="00D44795">
            <w:pPr>
              <w:snapToGrid w:val="0"/>
              <w:spacing w:line="240" w:lineRule="atLeast"/>
              <w:ind w:right="-122"/>
              <w:jc w:val="both"/>
              <w:rPr>
                <w:rFonts w:ascii="標楷體" w:eastAsia="標楷體" w:hAnsi="標楷體"/>
              </w:rPr>
            </w:pPr>
            <w:r>
              <w:rPr>
                <w:rFonts w:ascii="標楷體" w:eastAsia="標楷體" w:hAnsi="標楷體"/>
              </w:rPr>
              <w:t>Bd-II-2</w:t>
            </w:r>
          </w:p>
          <w:p w:rsidR="009F4C19" w:rsidRDefault="009F4C19">
            <w:pPr>
              <w:snapToGrid w:val="0"/>
              <w:spacing w:line="240" w:lineRule="atLeast"/>
              <w:ind w:right="-122"/>
              <w:jc w:val="both"/>
              <w:rPr>
                <w:rFonts w:ascii="標楷體" w:eastAsia="標楷體" w:hAnsi="標楷體"/>
              </w:rPr>
            </w:pPr>
          </w:p>
          <w:p w:rsidR="009F4C19" w:rsidRDefault="00D44795">
            <w:pPr>
              <w:snapToGrid w:val="0"/>
              <w:spacing w:line="240" w:lineRule="atLeast"/>
              <w:ind w:right="-122"/>
              <w:jc w:val="both"/>
              <w:rPr>
                <w:rFonts w:ascii="標楷體" w:eastAsia="標楷體" w:hAnsi="標楷體"/>
              </w:rPr>
            </w:pPr>
            <w:r>
              <w:rPr>
                <w:rFonts w:ascii="標楷體" w:eastAsia="標楷體" w:hAnsi="標楷體"/>
              </w:rPr>
              <w:t>Bd-II-3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生活美感的普遍性與多樣性。</w:t>
            </w:r>
          </w:p>
          <w:p w:rsidR="009F4C19" w:rsidRDefault="00D44795">
            <w:pPr>
              <w:snapToGrid w:val="0"/>
              <w:spacing w:line="240" w:lineRule="atLeast"/>
              <w:jc w:val="both"/>
              <w:rPr>
                <w:rFonts w:ascii="標楷體" w:eastAsia="標楷體" w:hAnsi="標楷體"/>
              </w:rPr>
            </w:pPr>
            <w:r>
              <w:rPr>
                <w:rFonts w:ascii="標楷體" w:eastAsia="標楷體" w:hAnsi="標楷體"/>
              </w:rPr>
              <w:t>生活美感的體察與感知。</w:t>
            </w:r>
          </w:p>
          <w:p w:rsidR="009F4C19" w:rsidRDefault="00D44795">
            <w:pPr>
              <w:snapToGrid w:val="0"/>
              <w:spacing w:line="240" w:lineRule="atLeast"/>
              <w:jc w:val="both"/>
              <w:rPr>
                <w:rFonts w:ascii="標楷體" w:eastAsia="標楷體" w:hAnsi="標楷體"/>
              </w:rPr>
            </w:pPr>
            <w:r>
              <w:rPr>
                <w:rFonts w:ascii="標楷體" w:eastAsia="標楷體" w:hAnsi="標楷體"/>
              </w:rPr>
              <w:t>生活問題的創意解決。</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2d-III-1</w:t>
            </w:r>
          </w:p>
          <w:p w:rsidR="009F4C19" w:rsidRDefault="009F4C19">
            <w:pPr>
              <w:snapToGrid w:val="0"/>
              <w:spacing w:line="240" w:lineRule="atLeast"/>
              <w:jc w:val="both"/>
              <w:rPr>
                <w:rFonts w:ascii="標楷體" w:eastAsia="標楷體" w:hAnsi="標楷體"/>
              </w:rPr>
            </w:pP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2d-III-2</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運用美感與創意，解決生活問題，豐富生活內涵。</w:t>
            </w:r>
          </w:p>
          <w:p w:rsidR="009F4C19" w:rsidRDefault="00D44795">
            <w:pPr>
              <w:snapToGrid w:val="0"/>
              <w:spacing w:line="240" w:lineRule="atLeast"/>
              <w:jc w:val="both"/>
              <w:rPr>
                <w:rFonts w:ascii="標楷體" w:eastAsia="標楷體" w:hAnsi="標楷體"/>
              </w:rPr>
            </w:pPr>
            <w:r>
              <w:rPr>
                <w:rFonts w:ascii="標楷體" w:eastAsia="標楷體" w:hAnsi="標楷體"/>
              </w:rPr>
              <w:t>體察、分享並欣賞生活中美感與創意的多樣性表現。</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Bd-III-1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Bd-III-2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生活美感的運用與創意實踐。</w:t>
            </w:r>
          </w:p>
          <w:p w:rsidR="009F4C19" w:rsidRDefault="00D44795">
            <w:pPr>
              <w:snapToGrid w:val="0"/>
              <w:spacing w:line="240" w:lineRule="atLeast"/>
              <w:jc w:val="both"/>
              <w:rPr>
                <w:rFonts w:ascii="標楷體" w:eastAsia="標楷體" w:hAnsi="標楷體"/>
              </w:rPr>
            </w:pPr>
            <w:r>
              <w:rPr>
                <w:rFonts w:ascii="標楷體" w:eastAsia="標楷體" w:hAnsi="標楷體"/>
              </w:rPr>
              <w:t>正向面對生活美感與創意的多樣性表現。</w:t>
            </w:r>
          </w:p>
        </w:tc>
      </w:tr>
      <w:tr w:rsidR="009F4C19">
        <w:tblPrEx>
          <w:tblCellMar>
            <w:top w:w="0" w:type="dxa"/>
            <w:bottom w:w="0" w:type="dxa"/>
          </w:tblCellMar>
        </w:tblPrEx>
        <w:trPr>
          <w:trHeight w:val="20"/>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3.</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社</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會</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與</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環</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境</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關</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懷</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a.</w:t>
            </w:r>
            <w:r>
              <w:rPr>
                <w:rFonts w:ascii="標楷體" w:eastAsia="標楷體" w:hAnsi="標楷體"/>
              </w:rPr>
              <w:t>危機辨識與處理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29"/>
              <w:jc w:val="both"/>
              <w:rPr>
                <w:rFonts w:ascii="標楷體" w:eastAsia="標楷體" w:hAnsi="標楷體"/>
              </w:rPr>
            </w:pPr>
            <w:r>
              <w:rPr>
                <w:rFonts w:ascii="標楷體" w:eastAsia="標楷體" w:hAnsi="標楷體"/>
              </w:rPr>
              <w:t>3a-II-1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29"/>
              <w:jc w:val="both"/>
              <w:rPr>
                <w:rFonts w:ascii="標楷體" w:eastAsia="標楷體" w:hAnsi="標楷體"/>
              </w:rPr>
            </w:pPr>
            <w:r>
              <w:rPr>
                <w:rFonts w:ascii="標楷體" w:eastAsia="標楷體" w:hAnsi="標楷體"/>
              </w:rPr>
              <w:t>覺察生活中潛藏危機的情境，提出並演練減低或避免危險的方法。</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ind w:right="-118"/>
              <w:rPr>
                <w:rFonts w:ascii="標楷體" w:eastAsia="標楷體" w:hAnsi="標楷體"/>
              </w:rPr>
            </w:pPr>
            <w:r>
              <w:rPr>
                <w:rFonts w:ascii="標楷體" w:eastAsia="標楷體" w:hAnsi="標楷體"/>
              </w:rPr>
              <w:t>Ca-II-1</w:t>
            </w:r>
          </w:p>
          <w:p w:rsidR="009F4C19" w:rsidRDefault="009F4C19">
            <w:pPr>
              <w:tabs>
                <w:tab w:val="left" w:pos="601"/>
              </w:tabs>
              <w:snapToGrid w:val="0"/>
              <w:spacing w:line="240" w:lineRule="atLeast"/>
              <w:ind w:right="-118"/>
              <w:rPr>
                <w:rFonts w:ascii="標楷體" w:eastAsia="標楷體" w:hAnsi="標楷體"/>
              </w:rPr>
            </w:pPr>
          </w:p>
          <w:p w:rsidR="009F4C19" w:rsidRDefault="00D44795">
            <w:pPr>
              <w:tabs>
                <w:tab w:val="left" w:pos="601"/>
              </w:tabs>
              <w:snapToGrid w:val="0"/>
              <w:spacing w:line="240" w:lineRule="atLeast"/>
              <w:ind w:right="-118"/>
              <w:rPr>
                <w:rFonts w:ascii="標楷體" w:eastAsia="標楷體" w:hAnsi="標楷體"/>
              </w:rPr>
            </w:pPr>
            <w:r>
              <w:rPr>
                <w:rFonts w:ascii="標楷體" w:eastAsia="標楷體" w:hAnsi="標楷體"/>
              </w:rPr>
              <w:t>Ca-II-2</w:t>
            </w:r>
          </w:p>
          <w:p w:rsidR="009F4C19" w:rsidRDefault="009F4C19">
            <w:pPr>
              <w:tabs>
                <w:tab w:val="left" w:pos="601"/>
              </w:tabs>
              <w:snapToGrid w:val="0"/>
              <w:spacing w:line="240" w:lineRule="atLeast"/>
              <w:ind w:right="-118"/>
              <w:rPr>
                <w:rFonts w:ascii="標楷體" w:eastAsia="標楷體" w:hAnsi="標楷體"/>
              </w:rPr>
            </w:pPr>
          </w:p>
          <w:p w:rsidR="009F4C19" w:rsidRDefault="00D44795">
            <w:pPr>
              <w:tabs>
                <w:tab w:val="left" w:pos="601"/>
              </w:tabs>
              <w:snapToGrid w:val="0"/>
              <w:spacing w:line="240" w:lineRule="atLeast"/>
              <w:ind w:right="-118"/>
              <w:rPr>
                <w:rFonts w:ascii="標楷體" w:eastAsia="標楷體" w:hAnsi="標楷體"/>
              </w:rPr>
            </w:pPr>
            <w:r>
              <w:rPr>
                <w:rFonts w:ascii="標楷體" w:eastAsia="標楷體" w:hAnsi="標楷體"/>
              </w:rPr>
              <w:t>Ca-II-3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ind w:right="-15"/>
              <w:jc w:val="both"/>
              <w:rPr>
                <w:rFonts w:ascii="標楷體" w:eastAsia="標楷體" w:hAnsi="標楷體"/>
              </w:rPr>
            </w:pPr>
            <w:r>
              <w:rPr>
                <w:rFonts w:ascii="標楷體" w:eastAsia="標楷體" w:hAnsi="標楷體"/>
              </w:rPr>
              <w:t>生活周遭潛藏危機的情境。</w:t>
            </w:r>
          </w:p>
          <w:p w:rsidR="009F4C19" w:rsidRDefault="00D44795">
            <w:pPr>
              <w:tabs>
                <w:tab w:val="left" w:pos="601"/>
              </w:tabs>
              <w:snapToGrid w:val="0"/>
              <w:spacing w:line="240" w:lineRule="atLeast"/>
              <w:ind w:right="-15"/>
              <w:jc w:val="both"/>
              <w:rPr>
                <w:rFonts w:ascii="標楷體" w:eastAsia="標楷體" w:hAnsi="標楷體"/>
              </w:rPr>
            </w:pPr>
            <w:r>
              <w:rPr>
                <w:rFonts w:ascii="標楷體" w:eastAsia="標楷體" w:hAnsi="標楷體"/>
              </w:rPr>
              <w:t>生活周遭危機情境的辨識方法。</w:t>
            </w:r>
          </w:p>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生活周遭潛藏危機的處理與演練。</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both"/>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3a-III-1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辨識周遭環境的潛藏危機，運用各項資源或策略化解危機。</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rPr>
                <w:rFonts w:ascii="標楷體" w:eastAsia="標楷體" w:hAnsi="標楷體"/>
              </w:rPr>
            </w:pPr>
            <w:r>
              <w:rPr>
                <w:rFonts w:ascii="標楷體" w:eastAsia="標楷體" w:hAnsi="標楷體"/>
              </w:rPr>
              <w:t>Ca-III-1</w:t>
            </w:r>
          </w:p>
          <w:p w:rsidR="009F4C19" w:rsidRDefault="009F4C19">
            <w:pPr>
              <w:tabs>
                <w:tab w:val="left" w:pos="601"/>
              </w:tabs>
              <w:snapToGrid w:val="0"/>
              <w:spacing w:line="240" w:lineRule="atLeast"/>
              <w:rPr>
                <w:rFonts w:ascii="標楷體" w:eastAsia="標楷體" w:hAnsi="標楷體"/>
              </w:rPr>
            </w:pPr>
          </w:p>
          <w:p w:rsidR="009F4C19" w:rsidRDefault="00D44795">
            <w:pPr>
              <w:tabs>
                <w:tab w:val="left" w:pos="601"/>
              </w:tabs>
              <w:snapToGrid w:val="0"/>
              <w:spacing w:line="240" w:lineRule="atLeast"/>
              <w:rPr>
                <w:rFonts w:ascii="標楷體" w:eastAsia="標楷體" w:hAnsi="標楷體"/>
              </w:rPr>
            </w:pPr>
            <w:r>
              <w:rPr>
                <w:rFonts w:ascii="標楷體" w:eastAsia="標楷體" w:hAnsi="標楷體"/>
              </w:rPr>
              <w:t>Ca-III-2</w:t>
            </w:r>
          </w:p>
          <w:p w:rsidR="009F4C19" w:rsidRDefault="009F4C19">
            <w:pPr>
              <w:tabs>
                <w:tab w:val="left" w:pos="601"/>
              </w:tabs>
              <w:snapToGrid w:val="0"/>
              <w:spacing w:line="240" w:lineRule="atLeast"/>
              <w:rPr>
                <w:rFonts w:ascii="標楷體" w:eastAsia="標楷體" w:hAnsi="標楷體"/>
              </w:rPr>
            </w:pPr>
          </w:p>
          <w:p w:rsidR="009F4C19" w:rsidRDefault="00D44795">
            <w:pPr>
              <w:tabs>
                <w:tab w:val="left" w:pos="601"/>
              </w:tabs>
              <w:snapToGrid w:val="0"/>
              <w:spacing w:line="240" w:lineRule="atLeast"/>
              <w:rPr>
                <w:rFonts w:ascii="標楷體" w:eastAsia="標楷體" w:hAnsi="標楷體"/>
              </w:rPr>
            </w:pPr>
            <w:r>
              <w:rPr>
                <w:rFonts w:ascii="標楷體" w:eastAsia="標楷體" w:hAnsi="標楷體"/>
              </w:rPr>
              <w:t>Ca-III-3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環境潛藏的危機。</w:t>
            </w:r>
          </w:p>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辨識環境潛藏危機的方法。</w:t>
            </w:r>
          </w:p>
          <w:p w:rsidR="009F4C19" w:rsidRDefault="00D44795">
            <w:pPr>
              <w:pStyle w:val="aff4"/>
              <w:tabs>
                <w:tab w:val="left" w:pos="601"/>
              </w:tabs>
              <w:snapToGrid w:val="0"/>
              <w:spacing w:line="240" w:lineRule="atLeast"/>
              <w:ind w:left="0"/>
              <w:jc w:val="both"/>
              <w:rPr>
                <w:rFonts w:ascii="標楷體" w:eastAsia="標楷體" w:hAnsi="標楷體"/>
              </w:rPr>
            </w:pPr>
            <w:r>
              <w:rPr>
                <w:rFonts w:ascii="標楷體" w:eastAsia="標楷體" w:hAnsi="標楷體"/>
              </w:rPr>
              <w:t>化解危機的資源或策略。</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both"/>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w:t>
            </w:r>
            <w:r>
              <w:rPr>
                <w:rFonts w:ascii="標楷體" w:eastAsia="標楷體" w:hAnsi="標楷體"/>
              </w:rPr>
              <w:t>社關懷與服務</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3b-II-1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參與學校或社區服務學習，並分享心得。</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Cb-II-1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Cb-II-2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服務對象的了解與適切服務。</w:t>
            </w:r>
          </w:p>
          <w:p w:rsidR="009F4C19" w:rsidRDefault="00D44795">
            <w:pPr>
              <w:snapToGrid w:val="0"/>
              <w:spacing w:line="240" w:lineRule="atLeast"/>
              <w:jc w:val="both"/>
              <w:rPr>
                <w:rFonts w:ascii="標楷體" w:eastAsia="標楷體" w:hAnsi="標楷體"/>
              </w:rPr>
            </w:pPr>
            <w:r>
              <w:rPr>
                <w:rFonts w:ascii="標楷體" w:eastAsia="標楷體" w:hAnsi="標楷體"/>
              </w:rPr>
              <w:t>服務行動的參與</w:t>
            </w:r>
            <w:proofErr w:type="gramStart"/>
            <w:r>
              <w:rPr>
                <w:rFonts w:ascii="標楷體" w:eastAsia="標楷體" w:hAnsi="標楷體"/>
              </w:rPr>
              <w:t>與</w:t>
            </w:r>
            <w:proofErr w:type="gramEnd"/>
            <w:r>
              <w:rPr>
                <w:rFonts w:ascii="標楷體" w:eastAsia="標楷體" w:hAnsi="標楷體"/>
              </w:rPr>
              <w:t>分享。</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23" w:hanging="321"/>
              <w:jc w:val="both"/>
              <w:rPr>
                <w:rFonts w:ascii="標楷體" w:eastAsia="標楷體" w:hAnsi="標楷體"/>
              </w:rPr>
            </w:pPr>
            <w:r>
              <w:rPr>
                <w:rFonts w:ascii="標楷體" w:eastAsia="標楷體" w:hAnsi="標楷體"/>
              </w:rPr>
              <w:t>3b-III-1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持續參與服務活動，省思服務學習的意義，展現感恩、利他的情懷。</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175"/>
              </w:tabs>
              <w:snapToGrid w:val="0"/>
              <w:spacing w:line="240" w:lineRule="atLeast"/>
              <w:ind w:left="173" w:hanging="173"/>
              <w:rPr>
                <w:rFonts w:ascii="標楷體" w:eastAsia="標楷體" w:hAnsi="標楷體"/>
              </w:rPr>
            </w:pPr>
            <w:r>
              <w:rPr>
                <w:rFonts w:ascii="標楷體" w:eastAsia="標楷體" w:hAnsi="標楷體"/>
              </w:rPr>
              <w:t>Cb-III-1</w:t>
            </w:r>
          </w:p>
          <w:p w:rsidR="009F4C19" w:rsidRDefault="009F4C19">
            <w:pPr>
              <w:tabs>
                <w:tab w:val="left" w:pos="175"/>
              </w:tabs>
              <w:snapToGrid w:val="0"/>
              <w:spacing w:line="240" w:lineRule="atLeast"/>
              <w:ind w:left="173" w:hanging="173"/>
              <w:rPr>
                <w:rFonts w:ascii="標楷體" w:eastAsia="標楷體" w:hAnsi="標楷體"/>
              </w:rPr>
            </w:pPr>
          </w:p>
          <w:p w:rsidR="009F4C19" w:rsidRDefault="00D44795">
            <w:pPr>
              <w:tabs>
                <w:tab w:val="left" w:pos="175"/>
              </w:tabs>
              <w:snapToGrid w:val="0"/>
              <w:spacing w:line="240" w:lineRule="atLeast"/>
              <w:ind w:left="173" w:hanging="173"/>
              <w:rPr>
                <w:rFonts w:ascii="標楷體" w:eastAsia="標楷體" w:hAnsi="標楷體"/>
              </w:rPr>
            </w:pPr>
            <w:r>
              <w:rPr>
                <w:rFonts w:ascii="標楷體" w:eastAsia="標楷體" w:hAnsi="標楷體"/>
              </w:rPr>
              <w:t>Cb-III-2</w:t>
            </w:r>
          </w:p>
          <w:p w:rsidR="009F4C19" w:rsidRDefault="009F4C19">
            <w:pPr>
              <w:tabs>
                <w:tab w:val="left" w:pos="175"/>
              </w:tabs>
              <w:snapToGrid w:val="0"/>
              <w:spacing w:line="240" w:lineRule="atLeast"/>
              <w:ind w:left="173" w:hanging="173"/>
              <w:rPr>
                <w:rFonts w:ascii="標楷體" w:eastAsia="標楷體" w:hAnsi="標楷體"/>
              </w:rPr>
            </w:pPr>
          </w:p>
          <w:p w:rsidR="009F4C19" w:rsidRDefault="00D44795">
            <w:pPr>
              <w:tabs>
                <w:tab w:val="left" w:pos="175"/>
              </w:tabs>
              <w:snapToGrid w:val="0"/>
              <w:spacing w:line="240" w:lineRule="atLeast"/>
              <w:ind w:left="173" w:hanging="173"/>
              <w:rPr>
                <w:rFonts w:ascii="標楷體" w:eastAsia="標楷體" w:hAnsi="標楷體"/>
              </w:rPr>
            </w:pPr>
            <w:r>
              <w:rPr>
                <w:rFonts w:ascii="標楷體" w:eastAsia="標楷體" w:hAnsi="標楷體"/>
              </w:rPr>
              <w:t>Cb-III-3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175"/>
              </w:tabs>
              <w:snapToGrid w:val="0"/>
              <w:spacing w:line="240" w:lineRule="atLeast"/>
              <w:jc w:val="both"/>
              <w:rPr>
                <w:rFonts w:ascii="標楷體" w:eastAsia="標楷體" w:hAnsi="標楷體"/>
              </w:rPr>
            </w:pPr>
            <w:r>
              <w:rPr>
                <w:rFonts w:ascii="標楷體" w:eastAsia="標楷體" w:hAnsi="標楷體"/>
              </w:rPr>
              <w:t>對周遭人事物的關懷。</w:t>
            </w:r>
          </w:p>
          <w:p w:rsidR="009F4C19" w:rsidRDefault="00D44795">
            <w:pPr>
              <w:tabs>
                <w:tab w:val="left" w:pos="33"/>
              </w:tabs>
              <w:snapToGrid w:val="0"/>
              <w:spacing w:line="240" w:lineRule="atLeast"/>
              <w:jc w:val="both"/>
              <w:rPr>
                <w:rFonts w:ascii="標楷體" w:eastAsia="標楷體" w:hAnsi="標楷體"/>
              </w:rPr>
            </w:pPr>
            <w:r>
              <w:rPr>
                <w:rFonts w:ascii="標楷體" w:eastAsia="標楷體" w:hAnsi="標楷體"/>
              </w:rPr>
              <w:t>服務學習的歷程。</w:t>
            </w:r>
          </w:p>
          <w:p w:rsidR="009F4C19" w:rsidRDefault="00D44795">
            <w:pPr>
              <w:tabs>
                <w:tab w:val="left" w:pos="0"/>
              </w:tabs>
              <w:snapToGrid w:val="0"/>
              <w:spacing w:line="240" w:lineRule="atLeast"/>
              <w:jc w:val="both"/>
              <w:rPr>
                <w:rFonts w:ascii="標楷體" w:eastAsia="標楷體" w:hAnsi="標楷體"/>
              </w:rPr>
            </w:pPr>
            <w:r>
              <w:rPr>
                <w:rFonts w:ascii="標楷體" w:eastAsia="標楷體" w:hAnsi="標楷體"/>
              </w:rPr>
              <w:t>感恩、利他情懷。</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pPr>
            <w:r>
              <w:rPr>
                <w:rFonts w:ascii="標楷體" w:eastAsia="標楷體" w:hAnsi="標楷體"/>
              </w:rPr>
              <w:t>c.</w:t>
            </w:r>
            <w:r>
              <w:rPr>
                <w:rFonts w:ascii="標楷體" w:eastAsia="標楷體" w:hAnsi="標楷體"/>
              </w:rPr>
              <w:t>文化理解與尊重</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lastRenderedPageBreak/>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lastRenderedPageBreak/>
              <w:t>3c-</w:t>
            </w:r>
            <w:r>
              <w:rPr>
                <w:rFonts w:ascii="標楷體" w:eastAsia="標楷體" w:hAnsi="標楷體"/>
              </w:rPr>
              <w:t>II</w:t>
            </w:r>
            <w:r>
              <w:rPr>
                <w:rFonts w:ascii="標楷體" w:eastAsia="標楷體" w:hAnsi="標楷體"/>
              </w:rPr>
              <w:t>-1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參與文化活動，</w:t>
            </w:r>
            <w:r>
              <w:rPr>
                <w:rFonts w:ascii="標楷體" w:eastAsia="標楷體" w:hAnsi="標楷體"/>
              </w:rPr>
              <w:lastRenderedPageBreak/>
              <w:t>體會文化與生活的關係，並認同與肯定自己的文化。</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rPr>
                <w:rFonts w:ascii="標楷體" w:eastAsia="標楷體" w:hAnsi="標楷體"/>
              </w:rPr>
            </w:pPr>
            <w:r>
              <w:rPr>
                <w:rFonts w:ascii="標楷體" w:eastAsia="標楷體" w:hAnsi="標楷體"/>
              </w:rPr>
              <w:lastRenderedPageBreak/>
              <w:t>Cc-II-1</w:t>
            </w:r>
          </w:p>
          <w:p w:rsidR="009F4C19" w:rsidRDefault="009F4C19">
            <w:pPr>
              <w:tabs>
                <w:tab w:val="left" w:pos="0"/>
              </w:tabs>
              <w:snapToGrid w:val="0"/>
              <w:spacing w:line="240" w:lineRule="atLeast"/>
              <w:rPr>
                <w:rFonts w:ascii="標楷體" w:eastAsia="標楷體" w:hAnsi="標楷體"/>
              </w:rPr>
            </w:pPr>
          </w:p>
          <w:p w:rsidR="009F4C19" w:rsidRDefault="00D44795">
            <w:pPr>
              <w:tabs>
                <w:tab w:val="left" w:pos="0"/>
              </w:tabs>
              <w:snapToGrid w:val="0"/>
              <w:spacing w:line="240" w:lineRule="atLeast"/>
              <w:rPr>
                <w:rFonts w:ascii="標楷體" w:eastAsia="標楷體" w:hAnsi="標楷體"/>
              </w:rPr>
            </w:pPr>
            <w:r>
              <w:rPr>
                <w:rFonts w:ascii="標楷體" w:eastAsia="標楷體" w:hAnsi="標楷體"/>
              </w:rPr>
              <w:t>Cc-II-2</w:t>
            </w:r>
          </w:p>
          <w:p w:rsidR="009F4C19" w:rsidRDefault="009F4C19">
            <w:pPr>
              <w:tabs>
                <w:tab w:val="left" w:pos="0"/>
              </w:tabs>
              <w:snapToGrid w:val="0"/>
              <w:spacing w:line="240" w:lineRule="atLeast"/>
              <w:rPr>
                <w:rFonts w:ascii="標楷體" w:eastAsia="標楷體" w:hAnsi="標楷體"/>
              </w:rPr>
            </w:pPr>
          </w:p>
          <w:p w:rsidR="009F4C19" w:rsidRDefault="00D44795">
            <w:pPr>
              <w:tabs>
                <w:tab w:val="left" w:pos="0"/>
              </w:tabs>
              <w:snapToGrid w:val="0"/>
              <w:spacing w:line="240" w:lineRule="atLeast"/>
              <w:rPr>
                <w:rFonts w:ascii="標楷體" w:eastAsia="標楷體" w:hAnsi="標楷體"/>
              </w:rPr>
            </w:pPr>
            <w:r>
              <w:rPr>
                <w:rFonts w:ascii="標楷體" w:eastAsia="標楷體" w:hAnsi="標楷體"/>
              </w:rPr>
              <w:t>Cc-II-3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jc w:val="both"/>
              <w:rPr>
                <w:rFonts w:ascii="標楷體" w:eastAsia="標楷體" w:hAnsi="標楷體"/>
              </w:rPr>
            </w:pPr>
            <w:r>
              <w:rPr>
                <w:rFonts w:ascii="標楷體" w:eastAsia="標楷體" w:hAnsi="標楷體"/>
              </w:rPr>
              <w:lastRenderedPageBreak/>
              <w:t>文化活動的參</w:t>
            </w:r>
            <w:r>
              <w:rPr>
                <w:rFonts w:ascii="標楷體" w:eastAsia="標楷體" w:hAnsi="標楷體"/>
              </w:rPr>
              <w:lastRenderedPageBreak/>
              <w:t>與。</w:t>
            </w:r>
          </w:p>
          <w:p w:rsidR="009F4C19" w:rsidRDefault="00D44795">
            <w:pPr>
              <w:pStyle w:val="aff4"/>
              <w:snapToGrid w:val="0"/>
              <w:spacing w:line="240" w:lineRule="atLeast"/>
              <w:ind w:left="0" w:right="34"/>
              <w:jc w:val="both"/>
              <w:rPr>
                <w:rFonts w:ascii="標楷體" w:eastAsia="標楷體" w:hAnsi="標楷體"/>
              </w:rPr>
            </w:pPr>
            <w:r>
              <w:rPr>
                <w:rFonts w:ascii="標楷體" w:eastAsia="標楷體" w:hAnsi="標楷體"/>
              </w:rPr>
              <w:t>文化與生活的關係及省思。</w:t>
            </w:r>
          </w:p>
          <w:p w:rsidR="009F4C19" w:rsidRDefault="00D44795">
            <w:pPr>
              <w:pStyle w:val="aff4"/>
              <w:snapToGrid w:val="0"/>
              <w:spacing w:line="240" w:lineRule="atLeast"/>
              <w:ind w:left="0" w:right="34"/>
              <w:jc w:val="both"/>
              <w:rPr>
                <w:rFonts w:ascii="標楷體" w:eastAsia="標楷體" w:hAnsi="標楷體"/>
              </w:rPr>
            </w:pPr>
            <w:r>
              <w:rPr>
                <w:rFonts w:ascii="標楷體" w:eastAsia="標楷體" w:hAnsi="標楷體"/>
              </w:rPr>
              <w:t>對自己文化的認同與肯定。</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widowControl/>
              <w:snapToGrid w:val="0"/>
              <w:spacing w:line="240" w:lineRule="atLeast"/>
              <w:ind w:left="216" w:hanging="216"/>
              <w:jc w:val="both"/>
              <w:rPr>
                <w:rFonts w:ascii="標楷體" w:eastAsia="標楷體" w:hAnsi="標楷體"/>
                <w:w w:val="9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3c-</w:t>
            </w:r>
            <w:r>
              <w:rPr>
                <w:rFonts w:ascii="標楷體" w:eastAsia="標楷體" w:hAnsi="標楷體"/>
              </w:rPr>
              <w:t>III</w:t>
            </w:r>
            <w:r>
              <w:rPr>
                <w:rFonts w:ascii="標楷體" w:eastAsia="標楷體" w:hAnsi="標楷體"/>
              </w:rPr>
              <w:t>-1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尊重與關懷不同的族群，理解並欣賞多元文化。</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pPr>
            <w:r>
              <w:rPr>
                <w:rFonts w:ascii="標楷體" w:eastAsia="標楷體" w:hAnsi="標楷體"/>
              </w:rPr>
              <w:t>Cc-</w:t>
            </w:r>
            <w:r>
              <w:rPr>
                <w:rFonts w:ascii="標楷體" w:eastAsia="標楷體" w:hAnsi="標楷體"/>
              </w:rPr>
              <w:t>III</w:t>
            </w:r>
            <w:r>
              <w:rPr>
                <w:rFonts w:ascii="標楷體" w:eastAsia="標楷體" w:hAnsi="標楷體"/>
              </w:rPr>
              <w:t>-1</w:t>
            </w:r>
          </w:p>
          <w:p w:rsidR="009F4C19" w:rsidRDefault="009F4C19">
            <w:pPr>
              <w:pStyle w:val="aff4"/>
              <w:snapToGrid w:val="0"/>
              <w:spacing w:line="240" w:lineRule="atLeast"/>
              <w:ind w:left="0"/>
              <w:rPr>
                <w:rFonts w:ascii="標楷體" w:eastAsia="標楷體" w:hAnsi="標楷體"/>
              </w:rPr>
            </w:pPr>
          </w:p>
          <w:p w:rsidR="009F4C19" w:rsidRDefault="00D44795">
            <w:pPr>
              <w:pStyle w:val="aff4"/>
              <w:snapToGrid w:val="0"/>
              <w:spacing w:line="240" w:lineRule="atLeast"/>
              <w:ind w:left="0"/>
              <w:rPr>
                <w:rFonts w:ascii="標楷體" w:eastAsia="標楷體" w:hAnsi="標楷體"/>
              </w:rPr>
            </w:pPr>
            <w:r>
              <w:rPr>
                <w:rFonts w:ascii="標楷體" w:eastAsia="標楷體" w:hAnsi="標楷體"/>
              </w:rPr>
              <w:t>Cc-III-2</w:t>
            </w:r>
          </w:p>
          <w:p w:rsidR="009F4C19" w:rsidRDefault="009F4C19">
            <w:pPr>
              <w:pStyle w:val="aff4"/>
              <w:snapToGrid w:val="0"/>
              <w:spacing w:line="240" w:lineRule="atLeast"/>
              <w:ind w:left="0"/>
              <w:rPr>
                <w:rFonts w:ascii="標楷體" w:eastAsia="標楷體" w:hAnsi="標楷體"/>
              </w:rPr>
            </w:pPr>
          </w:p>
          <w:p w:rsidR="009F4C19" w:rsidRDefault="00D44795">
            <w:pPr>
              <w:pStyle w:val="aff4"/>
              <w:snapToGrid w:val="0"/>
              <w:spacing w:line="240" w:lineRule="atLeast"/>
              <w:ind w:left="0"/>
            </w:pPr>
            <w:r>
              <w:rPr>
                <w:rFonts w:ascii="標楷體" w:eastAsia="標楷體" w:hAnsi="標楷體"/>
              </w:rPr>
              <w:t>Cc-</w:t>
            </w:r>
            <w:r>
              <w:rPr>
                <w:rFonts w:ascii="標楷體" w:eastAsia="標楷體" w:hAnsi="標楷體"/>
              </w:rPr>
              <w:t>III</w:t>
            </w:r>
            <w:r>
              <w:rPr>
                <w:rFonts w:ascii="標楷體" w:eastAsia="標楷體" w:hAnsi="標楷體"/>
              </w:rPr>
              <w:t>-3</w:t>
            </w:r>
          </w:p>
          <w:p w:rsidR="009F4C19" w:rsidRDefault="009F4C19">
            <w:pPr>
              <w:pStyle w:val="aff4"/>
              <w:snapToGrid w:val="0"/>
              <w:spacing w:line="240" w:lineRule="atLeast"/>
              <w:ind w:left="0"/>
              <w:rPr>
                <w:rFonts w:ascii="標楷體" w:eastAsia="標楷體" w:hAnsi="標楷體"/>
              </w:rPr>
            </w:pPr>
          </w:p>
          <w:p w:rsidR="009F4C19" w:rsidRDefault="009F4C19">
            <w:pPr>
              <w:pStyle w:val="aff4"/>
              <w:snapToGrid w:val="0"/>
              <w:spacing w:line="240" w:lineRule="atLeast"/>
              <w:ind w:left="0"/>
              <w:rPr>
                <w:rFonts w:ascii="標楷體" w:eastAsia="標楷體" w:hAnsi="標楷體"/>
              </w:rPr>
            </w:pPr>
          </w:p>
          <w:p w:rsidR="009F4C19" w:rsidRDefault="00D44795">
            <w:pPr>
              <w:pStyle w:val="aff4"/>
              <w:snapToGrid w:val="0"/>
              <w:spacing w:line="240" w:lineRule="atLeast"/>
              <w:ind w:left="0"/>
              <w:rPr>
                <w:rFonts w:ascii="標楷體" w:eastAsia="標楷體" w:hAnsi="標楷體"/>
              </w:rPr>
            </w:pPr>
            <w:r>
              <w:rPr>
                <w:rFonts w:ascii="標楷體" w:eastAsia="標楷體" w:hAnsi="標楷體"/>
              </w:rPr>
              <w:t>Cc-III-4</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不同族群的優勢與困境。</w:t>
            </w:r>
          </w:p>
          <w:p w:rsidR="009F4C19" w:rsidRDefault="00D44795">
            <w:pPr>
              <w:snapToGrid w:val="0"/>
              <w:spacing w:line="240" w:lineRule="atLeast"/>
              <w:jc w:val="both"/>
              <w:rPr>
                <w:rFonts w:ascii="標楷體" w:eastAsia="標楷體" w:hAnsi="標楷體"/>
              </w:rPr>
            </w:pPr>
            <w:r>
              <w:rPr>
                <w:rFonts w:ascii="標楷體" w:eastAsia="標楷體" w:hAnsi="標楷體"/>
              </w:rPr>
              <w:t>與不同族群相處的態度和禮儀。</w:t>
            </w:r>
          </w:p>
          <w:p w:rsidR="009F4C19" w:rsidRDefault="00D44795">
            <w:pPr>
              <w:pStyle w:val="aff4"/>
              <w:snapToGrid w:val="0"/>
              <w:spacing w:line="240" w:lineRule="atLeast"/>
              <w:ind w:left="0" w:right="17"/>
              <w:jc w:val="both"/>
              <w:rPr>
                <w:rFonts w:ascii="標楷體" w:eastAsia="標楷體" w:hAnsi="標楷體"/>
              </w:rPr>
            </w:pPr>
            <w:r>
              <w:rPr>
                <w:rFonts w:ascii="標楷體" w:eastAsia="標楷體" w:hAnsi="標楷體"/>
              </w:rPr>
              <w:t>生活在不同文化中的經驗和感受。</w:t>
            </w:r>
          </w:p>
          <w:p w:rsidR="009F4C19" w:rsidRDefault="00D44795">
            <w:pPr>
              <w:snapToGrid w:val="0"/>
              <w:spacing w:line="240" w:lineRule="atLeast"/>
              <w:jc w:val="both"/>
              <w:rPr>
                <w:rFonts w:ascii="標楷體" w:eastAsia="標楷體" w:hAnsi="標楷體"/>
              </w:rPr>
            </w:pPr>
            <w:r>
              <w:rPr>
                <w:rFonts w:ascii="標楷體" w:eastAsia="標楷體" w:hAnsi="標楷體"/>
              </w:rPr>
              <w:t>對不同族群的尊重、欣賞與關懷。</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pPr>
            <w:r>
              <w:rPr>
                <w:rFonts w:ascii="標楷體" w:eastAsia="標楷體" w:hAnsi="標楷體"/>
              </w:rPr>
              <w:t>d.</w:t>
            </w:r>
            <w:r>
              <w:rPr>
                <w:rFonts w:ascii="標楷體" w:eastAsia="標楷體" w:hAnsi="標楷體"/>
              </w:rPr>
              <w:t>環境保育與永續</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295" w:hanging="295"/>
              <w:jc w:val="both"/>
            </w:pPr>
            <w:r>
              <w:rPr>
                <w:rFonts w:ascii="標楷體" w:eastAsia="標楷體" w:hAnsi="標楷體"/>
              </w:rPr>
              <w:t>3d-</w:t>
            </w:r>
            <w:r>
              <w:rPr>
                <w:rFonts w:ascii="標楷體" w:eastAsia="標楷體" w:hAnsi="標楷體"/>
              </w:rPr>
              <w:t>II</w:t>
            </w:r>
            <w:r>
              <w:rPr>
                <w:rFonts w:ascii="標楷體" w:eastAsia="標楷體" w:hAnsi="標楷體"/>
              </w:rPr>
              <w:t>-1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覺察生活中環境的問題，探討並執行對環境友善的行動。</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Cd-</w:t>
            </w:r>
            <w:r>
              <w:rPr>
                <w:rFonts w:ascii="標楷體" w:eastAsia="標楷體" w:hAnsi="標楷體"/>
              </w:rPr>
              <w:t>II</w:t>
            </w:r>
            <w:r>
              <w:rPr>
                <w:rFonts w:ascii="標楷體" w:eastAsia="標楷體" w:hAnsi="標楷體"/>
              </w:rPr>
              <w:t>-1</w:t>
            </w:r>
          </w:p>
          <w:p w:rsidR="009F4C19" w:rsidRDefault="009F4C19">
            <w:pPr>
              <w:pStyle w:val="aff4"/>
              <w:snapToGrid w:val="0"/>
              <w:spacing w:line="240" w:lineRule="atLeast"/>
              <w:ind w:left="0"/>
              <w:jc w:val="both"/>
              <w:rPr>
                <w:rFonts w:ascii="標楷體" w:eastAsia="標楷體" w:hAnsi="標楷體"/>
              </w:rPr>
            </w:pPr>
          </w:p>
          <w:p w:rsidR="009F4C19" w:rsidRDefault="00D44795">
            <w:pPr>
              <w:pStyle w:val="aff4"/>
              <w:snapToGrid w:val="0"/>
              <w:spacing w:line="240" w:lineRule="atLeast"/>
              <w:ind w:left="0"/>
              <w:jc w:val="both"/>
            </w:pPr>
            <w:r>
              <w:rPr>
                <w:rFonts w:ascii="標楷體" w:eastAsia="標楷體" w:hAnsi="標楷體"/>
              </w:rPr>
              <w:t>Cd-</w:t>
            </w:r>
            <w:r>
              <w:rPr>
                <w:rFonts w:ascii="標楷體" w:eastAsia="標楷體" w:hAnsi="標楷體"/>
              </w:rPr>
              <w:t>II</w:t>
            </w:r>
            <w:r>
              <w:rPr>
                <w:rFonts w:ascii="標楷體" w:eastAsia="標楷體" w:hAnsi="標楷體"/>
              </w:rPr>
              <w:t>-2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生活中環境問題的覺察。</w:t>
            </w:r>
          </w:p>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環境友善的行動與分享。</w:t>
            </w:r>
          </w:p>
        </w:tc>
      </w:tr>
      <w:tr w:rsidR="009F4C19">
        <w:tblPrEx>
          <w:tblCellMar>
            <w:top w:w="0" w:type="dxa"/>
            <w:bottom w:w="0" w:type="dxa"/>
          </w:tblCellMar>
        </w:tblPrEx>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3d-</w:t>
            </w:r>
            <w:r>
              <w:rPr>
                <w:rFonts w:ascii="標楷體" w:eastAsia="標楷體" w:hAnsi="標楷體"/>
              </w:rPr>
              <w:t>III</w:t>
            </w:r>
            <w:r>
              <w:rPr>
                <w:rFonts w:ascii="標楷體" w:eastAsia="標楷體" w:hAnsi="標楷體"/>
              </w:rPr>
              <w:t>-1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實踐環境友善行動，珍惜生態資源與環境。</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76" w:hanging="376"/>
              <w:jc w:val="both"/>
              <w:rPr>
                <w:rFonts w:ascii="標楷體" w:eastAsia="標楷體" w:hAnsi="標楷體"/>
              </w:rPr>
            </w:pPr>
            <w:r>
              <w:rPr>
                <w:rFonts w:ascii="標楷體" w:eastAsia="標楷體" w:hAnsi="標楷體"/>
              </w:rPr>
              <w:t>Cd-III-1</w:t>
            </w:r>
          </w:p>
          <w:p w:rsidR="009F4C19" w:rsidRDefault="009F4C19">
            <w:pPr>
              <w:snapToGrid w:val="0"/>
              <w:spacing w:line="240" w:lineRule="atLeast"/>
              <w:ind w:left="376" w:hanging="376"/>
              <w:jc w:val="both"/>
              <w:rPr>
                <w:rFonts w:ascii="標楷體" w:eastAsia="標楷體" w:hAnsi="標楷體"/>
              </w:rPr>
            </w:pPr>
          </w:p>
          <w:p w:rsidR="009F4C19" w:rsidRDefault="00D44795">
            <w:pPr>
              <w:snapToGrid w:val="0"/>
              <w:spacing w:line="240" w:lineRule="atLeast"/>
              <w:ind w:left="376" w:hanging="376"/>
              <w:jc w:val="both"/>
              <w:rPr>
                <w:rFonts w:ascii="標楷體" w:eastAsia="標楷體" w:hAnsi="標楷體"/>
              </w:rPr>
            </w:pPr>
            <w:r>
              <w:rPr>
                <w:rFonts w:ascii="標楷體" w:eastAsia="標楷體" w:hAnsi="標楷體"/>
              </w:rPr>
              <w:t>Cd-III-2</w:t>
            </w:r>
          </w:p>
          <w:p w:rsidR="009F4C19" w:rsidRDefault="009F4C19">
            <w:pPr>
              <w:snapToGrid w:val="0"/>
              <w:spacing w:line="240" w:lineRule="atLeast"/>
              <w:ind w:left="376" w:hanging="376"/>
              <w:jc w:val="both"/>
              <w:rPr>
                <w:rFonts w:ascii="標楷體" w:eastAsia="標楷體" w:hAnsi="標楷體"/>
              </w:rPr>
            </w:pPr>
          </w:p>
          <w:p w:rsidR="009F4C19" w:rsidRDefault="00D44795">
            <w:pPr>
              <w:snapToGrid w:val="0"/>
              <w:spacing w:line="240" w:lineRule="atLeast"/>
              <w:ind w:left="376" w:hanging="376"/>
              <w:jc w:val="both"/>
              <w:rPr>
                <w:rFonts w:ascii="標楷體" w:eastAsia="標楷體" w:hAnsi="標楷體"/>
              </w:rPr>
            </w:pPr>
            <w:r>
              <w:rPr>
                <w:rFonts w:ascii="標楷體" w:eastAsia="標楷體" w:hAnsi="標楷體"/>
              </w:rPr>
              <w:t>Cd-III-3</w:t>
            </w:r>
          </w:p>
          <w:p w:rsidR="009F4C19" w:rsidRDefault="009F4C19">
            <w:pPr>
              <w:snapToGrid w:val="0"/>
              <w:spacing w:line="240" w:lineRule="atLeast"/>
              <w:ind w:left="376" w:hanging="376"/>
              <w:jc w:val="both"/>
              <w:rPr>
                <w:rFonts w:ascii="標楷體" w:eastAsia="標楷體" w:hAnsi="標楷體"/>
              </w:rPr>
            </w:pPr>
          </w:p>
          <w:p w:rsidR="009F4C19" w:rsidRDefault="009F4C19">
            <w:pPr>
              <w:snapToGrid w:val="0"/>
              <w:spacing w:line="240" w:lineRule="atLeast"/>
              <w:ind w:left="376" w:hanging="376"/>
              <w:jc w:val="both"/>
              <w:rPr>
                <w:rFonts w:ascii="標楷體" w:eastAsia="標楷體" w:hAnsi="標楷體"/>
              </w:rPr>
            </w:pPr>
          </w:p>
          <w:p w:rsidR="009F4C19" w:rsidRDefault="00D44795">
            <w:pPr>
              <w:snapToGrid w:val="0"/>
              <w:spacing w:line="240" w:lineRule="atLeast"/>
              <w:ind w:left="376" w:hanging="376"/>
              <w:jc w:val="both"/>
              <w:rPr>
                <w:rFonts w:ascii="標楷體" w:eastAsia="標楷體" w:hAnsi="標楷體"/>
              </w:rPr>
            </w:pPr>
            <w:r>
              <w:rPr>
                <w:rFonts w:ascii="標楷體" w:eastAsia="標楷體" w:hAnsi="標楷體"/>
              </w:rPr>
              <w:t>Cd-III-4</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生態資源及其與環境的相關。</w:t>
            </w:r>
          </w:p>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人類對環境及生態資源的影響。</w:t>
            </w:r>
          </w:p>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生態資源與環境保護行動的執行。</w:t>
            </w:r>
          </w:p>
          <w:p w:rsidR="009F4C19" w:rsidRDefault="00D44795">
            <w:pPr>
              <w:snapToGrid w:val="0"/>
              <w:spacing w:line="240" w:lineRule="atLeast"/>
              <w:jc w:val="both"/>
              <w:rPr>
                <w:rFonts w:ascii="標楷體" w:eastAsia="標楷體" w:hAnsi="標楷體"/>
              </w:rPr>
            </w:pPr>
            <w:r>
              <w:rPr>
                <w:rFonts w:ascii="標楷體" w:eastAsia="標楷體" w:hAnsi="標楷體"/>
              </w:rPr>
              <w:t>珍惜生態資源與環境保護情懷的展現。</w:t>
            </w:r>
          </w:p>
        </w:tc>
      </w:tr>
    </w:tbl>
    <w:p w:rsidR="009F4C19" w:rsidRDefault="009F4C19">
      <w:pPr>
        <w:snapToGrid w:val="0"/>
        <w:spacing w:line="440" w:lineRule="exact"/>
        <w:ind w:left="1133" w:firstLine="425"/>
        <w:jc w:val="both"/>
        <w:rPr>
          <w:rFonts w:ascii="標楷體" w:eastAsia="標楷體" w:hAnsi="標楷體"/>
        </w:rPr>
      </w:pPr>
    </w:p>
    <w:p w:rsidR="009F4C19" w:rsidRDefault="009F4C19">
      <w:pPr>
        <w:snapToGrid w:val="0"/>
        <w:spacing w:after="48" w:line="440" w:lineRule="exact"/>
        <w:ind w:left="1134" w:firstLine="426"/>
        <w:jc w:val="both"/>
      </w:pPr>
    </w:p>
    <w:p w:rsidR="009F4C19" w:rsidRDefault="00D44795">
      <w:pPr>
        <w:snapToGrid w:val="0"/>
        <w:spacing w:after="48" w:line="440" w:lineRule="exact"/>
        <w:ind w:left="1134" w:right="-24" w:firstLine="567"/>
        <w:jc w:val="both"/>
      </w:pPr>
      <w:r>
        <w:rPr>
          <w:rFonts w:ascii="標楷體" w:eastAsia="標楷體" w:hAnsi="標楷體"/>
        </w:rPr>
        <w:t xml:space="preserve"> </w:t>
      </w:r>
    </w:p>
    <w:p w:rsidR="009F4C19" w:rsidRDefault="009F4C19">
      <w:pPr>
        <w:snapToGrid w:val="0"/>
        <w:spacing w:line="440" w:lineRule="exact"/>
        <w:ind w:left="1701" w:hanging="567"/>
        <w:jc w:val="both"/>
      </w:pPr>
    </w:p>
    <w:p w:rsidR="00000000" w:rsidRDefault="00D44795">
      <w:pPr>
        <w:sectPr w:rsidR="00000000">
          <w:footerReference w:type="default" r:id="rId9"/>
          <w:pgSz w:w="11906" w:h="16838"/>
          <w:pgMar w:top="1049" w:right="1134" w:bottom="1049" w:left="1134" w:header="720" w:footer="720" w:gutter="0"/>
          <w:cols w:space="720"/>
        </w:sectPr>
      </w:pPr>
    </w:p>
    <w:p w:rsidR="009F4C19" w:rsidRDefault="00D44795">
      <w:pPr>
        <w:pStyle w:val="aff4"/>
        <w:tabs>
          <w:tab w:val="left" w:pos="567"/>
        </w:tabs>
        <w:snapToGrid w:val="0"/>
        <w:spacing w:before="48" w:after="48" w:line="440" w:lineRule="exact"/>
        <w:ind w:left="0"/>
        <w:rPr>
          <w:rFonts w:ascii="標楷體" w:eastAsia="標楷體" w:hAnsi="標楷體"/>
          <w:b/>
          <w:kern w:val="0"/>
          <w:sz w:val="28"/>
          <w:szCs w:val="28"/>
        </w:rPr>
      </w:pPr>
      <w:bookmarkStart w:id="10" w:name="_Toc527584043"/>
      <w:r>
        <w:rPr>
          <w:rFonts w:ascii="標楷體" w:eastAsia="標楷體" w:hAnsi="標楷體"/>
          <w:b/>
          <w:kern w:val="0"/>
          <w:sz w:val="28"/>
          <w:szCs w:val="28"/>
        </w:rPr>
        <w:lastRenderedPageBreak/>
        <w:t>陸、實施要點</w:t>
      </w:r>
      <w:bookmarkEnd w:id="10"/>
    </w:p>
    <w:p w:rsidR="009F4C19" w:rsidRDefault="00D44795">
      <w:pPr>
        <w:pStyle w:val="aff4"/>
        <w:tabs>
          <w:tab w:val="left" w:pos="709"/>
        </w:tabs>
        <w:snapToGrid w:val="0"/>
        <w:spacing w:line="440" w:lineRule="exact"/>
        <w:ind w:left="284" w:firstLine="567"/>
        <w:jc w:val="both"/>
      </w:pPr>
      <w:proofErr w:type="gramStart"/>
      <w:r>
        <w:rPr>
          <w:rFonts w:ascii="標楷體" w:eastAsia="標楷體" w:hAnsi="標楷體"/>
        </w:rPr>
        <w:t>茲從課程</w:t>
      </w:r>
      <w:proofErr w:type="gramEnd"/>
      <w:r>
        <w:rPr>
          <w:rFonts w:ascii="標楷體" w:eastAsia="標楷體" w:hAnsi="標楷體"/>
        </w:rPr>
        <w:t>發展、教材編選、教學實施、教學資源、學習評量等五個面向，闡述落實本領域基本理念與課程目標的要領。</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11" w:name="_Toc527584044"/>
      <w:r>
        <w:rPr>
          <w:rFonts w:ascii="標楷體" w:eastAsia="標楷體" w:hAnsi="標楷體"/>
          <w:b/>
        </w:rPr>
        <w:t>一、課程發展</w:t>
      </w:r>
      <w:bookmarkEnd w:id="11"/>
    </w:p>
    <w:p w:rsidR="009F4C19" w:rsidRDefault="00D44795">
      <w:pPr>
        <w:pStyle w:val="aff4"/>
        <w:tabs>
          <w:tab w:val="left" w:pos="709"/>
        </w:tabs>
        <w:snapToGrid w:val="0"/>
        <w:spacing w:line="440" w:lineRule="exact"/>
        <w:ind w:left="-26" w:firstLine="1160"/>
        <w:jc w:val="both"/>
      </w:pPr>
      <w:r>
        <w:rPr>
          <w:rFonts w:ascii="標楷體" w:eastAsia="標楷體" w:hAnsi="標楷體"/>
        </w:rPr>
        <w:t>綜合活動領域課程發展</w:t>
      </w:r>
      <w:r>
        <w:rPr>
          <w:rFonts w:ascii="標楷體" w:eastAsia="標楷體" w:hAnsi="標楷體"/>
          <w:bCs/>
        </w:rPr>
        <w:t>，應掌握以下原則：</w:t>
      </w:r>
    </w:p>
    <w:p w:rsidR="009F4C19" w:rsidRDefault="00D44795">
      <w:pPr>
        <w:snapToGrid w:val="0"/>
        <w:spacing w:line="440" w:lineRule="exact"/>
        <w:ind w:left="1276" w:hanging="709"/>
        <w:jc w:val="both"/>
      </w:pPr>
      <w:r>
        <w:rPr>
          <w:rFonts w:ascii="標楷體" w:eastAsia="標楷體" w:hAnsi="標楷體"/>
        </w:rPr>
        <w:t>（一）彈性實施領域或分科教學：國民小學</w:t>
      </w:r>
      <w:r>
        <w:rPr>
          <w:rFonts w:ascii="標楷體" w:eastAsia="標楷體" w:hAnsi="標楷體" w:cs="標楷體"/>
        </w:rPr>
        <w:t>第二、第三學習階段實施領域教學；國民中學第四學習階段以實施領域教學為原則；高級中等學校第五學習階段在</w:t>
      </w:r>
      <w:r>
        <w:rPr>
          <w:rFonts w:ascii="標楷體" w:eastAsia="標楷體" w:hAnsi="標楷體"/>
        </w:rPr>
        <w:t>領域課程架構下，以分科教學為原則，並鼓勵開設跨科選修課程。</w:t>
      </w:r>
    </w:p>
    <w:p w:rsidR="009F4C19" w:rsidRDefault="00D44795">
      <w:pPr>
        <w:snapToGrid w:val="0"/>
        <w:spacing w:line="440" w:lineRule="exact"/>
        <w:ind w:left="1276" w:hanging="709"/>
        <w:jc w:val="both"/>
      </w:pPr>
      <w:r>
        <w:rPr>
          <w:rFonts w:ascii="標楷體" w:eastAsia="標楷體" w:hAnsi="標楷體" w:cs="標楷體"/>
        </w:rPr>
        <w:t>（二）</w:t>
      </w:r>
      <w:r>
        <w:rPr>
          <w:rFonts w:ascii="標楷體" w:eastAsia="標楷體" w:hAnsi="標楷體" w:cs="璅扑擃?"/>
        </w:rPr>
        <w:t>學校課程發展應重視本領域與其他領域</w:t>
      </w:r>
      <w:r>
        <w:rPr>
          <w:rFonts w:ascii="標楷體" w:eastAsia="標楷體" w:hAnsi="標楷體" w:cs="標楷體"/>
        </w:rPr>
        <w:t>/</w:t>
      </w:r>
      <w:r>
        <w:rPr>
          <w:rFonts w:ascii="標楷體" w:eastAsia="標楷體" w:hAnsi="標楷體" w:cs="璅扑擃?"/>
        </w:rPr>
        <w:t>科目</w:t>
      </w:r>
      <w:proofErr w:type="gramStart"/>
      <w:r>
        <w:rPr>
          <w:rFonts w:ascii="標楷體" w:eastAsia="標楷體" w:hAnsi="標楷體" w:cs="璅扑擃?"/>
        </w:rPr>
        <w:t>間的適切統</w:t>
      </w:r>
      <w:proofErr w:type="gramEnd"/>
      <w:r>
        <w:rPr>
          <w:rFonts w:ascii="標楷體" w:eastAsia="標楷體" w:hAnsi="標楷體" w:cs="璅扑擃?"/>
        </w:rPr>
        <w:t>整，各教育</w:t>
      </w:r>
      <w:proofErr w:type="gramStart"/>
      <w:r>
        <w:rPr>
          <w:rFonts w:ascii="標楷體" w:eastAsia="標楷體" w:hAnsi="標楷體" w:cs="璅扑擃?"/>
        </w:rPr>
        <w:t>階段間的縱向</w:t>
      </w:r>
      <w:proofErr w:type="gramEnd"/>
      <w:r>
        <w:rPr>
          <w:rFonts w:ascii="標楷體" w:eastAsia="標楷體" w:hAnsi="標楷體" w:cs="璅扑擃?"/>
        </w:rPr>
        <w:t>銜接，</w:t>
      </w:r>
      <w:proofErr w:type="gramStart"/>
      <w:r>
        <w:rPr>
          <w:rFonts w:ascii="標楷體" w:eastAsia="標楷體" w:hAnsi="標楷體" w:cs="璅扑擃?"/>
        </w:rPr>
        <w:t>以及課綱各項</w:t>
      </w:r>
      <w:proofErr w:type="gramEnd"/>
      <w:r>
        <w:rPr>
          <w:rFonts w:ascii="標楷體" w:eastAsia="標楷體" w:hAnsi="標楷體" w:cs="璅扑擃?"/>
        </w:rPr>
        <w:t>議題</w:t>
      </w:r>
      <w:r>
        <w:rPr>
          <w:rFonts w:ascii="標楷體" w:eastAsia="標楷體" w:hAnsi="標楷體" w:cs="標楷體"/>
        </w:rPr>
        <w:t>核心概念與價值</w:t>
      </w:r>
      <w:r>
        <w:rPr>
          <w:rFonts w:ascii="標楷體" w:eastAsia="標楷體" w:hAnsi="標楷體" w:cs="璅扑擃?"/>
        </w:rPr>
        <w:t>的適切融入。</w:t>
      </w:r>
    </w:p>
    <w:p w:rsidR="009F4C19" w:rsidRDefault="00D44795">
      <w:pPr>
        <w:snapToGrid w:val="0"/>
        <w:spacing w:line="440" w:lineRule="exact"/>
        <w:ind w:left="1276" w:hanging="709"/>
        <w:jc w:val="both"/>
      </w:pPr>
      <w:r>
        <w:rPr>
          <w:rFonts w:ascii="標楷體" w:eastAsia="標楷體" w:hAnsi="標楷體" w:cs="標楷體"/>
        </w:rPr>
        <w:t>（三）能解讀和轉化本領域學習重點內涵，</w:t>
      </w:r>
      <w:r>
        <w:rPr>
          <w:rFonts w:ascii="標楷體" w:eastAsia="標楷體" w:hAnsi="標楷體" w:cs="標楷體"/>
          <w:bCs/>
        </w:rPr>
        <w:t>以螺旋式課程理念，運用情境分析、歷程模式、目標模式等多元課程設計方式，發展符合各教育階段的教材內容。</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12" w:name="_Toc527584045"/>
      <w:r>
        <w:rPr>
          <w:rFonts w:ascii="標楷體" w:eastAsia="標楷體" w:hAnsi="標楷體"/>
          <w:b/>
        </w:rPr>
        <w:t>二、教材編選</w:t>
      </w:r>
      <w:bookmarkEnd w:id="12"/>
    </w:p>
    <w:p w:rsidR="009F4C19" w:rsidRDefault="00D44795">
      <w:pPr>
        <w:pStyle w:val="aff4"/>
        <w:tabs>
          <w:tab w:val="left" w:pos="709"/>
        </w:tabs>
        <w:snapToGrid w:val="0"/>
        <w:spacing w:line="440" w:lineRule="exact"/>
        <w:ind w:left="-26" w:firstLine="1160"/>
        <w:jc w:val="both"/>
        <w:rPr>
          <w:rFonts w:ascii="標楷體" w:eastAsia="標楷體" w:hAnsi="標楷體"/>
        </w:rPr>
      </w:pPr>
      <w:r>
        <w:rPr>
          <w:rFonts w:ascii="標楷體" w:eastAsia="標楷體" w:hAnsi="標楷體"/>
        </w:rPr>
        <w:t>綜合活動領域教材編選應掌握下列原則：</w:t>
      </w:r>
    </w:p>
    <w:p w:rsidR="009F4C19" w:rsidRDefault="00D44795">
      <w:pPr>
        <w:snapToGrid w:val="0"/>
        <w:spacing w:line="440" w:lineRule="exact"/>
        <w:ind w:left="1276" w:hanging="709"/>
        <w:jc w:val="both"/>
      </w:pPr>
      <w:r>
        <w:rPr>
          <w:rFonts w:ascii="標楷體" w:eastAsia="標楷體" w:hAnsi="標楷體"/>
        </w:rPr>
        <w:t>（一）</w:t>
      </w:r>
      <w:r>
        <w:rPr>
          <w:rFonts w:ascii="標楷體" w:eastAsia="標楷體" w:hAnsi="標楷體" w:cs="標楷體"/>
        </w:rPr>
        <w:t>符合本</w:t>
      </w:r>
      <w:r>
        <w:rPr>
          <w:rFonts w:ascii="標楷體" w:eastAsia="標楷體" w:hAnsi="標楷體"/>
        </w:rPr>
        <w:t>領域基本理念與課程目標，並充分達成各階段的學習重點。</w:t>
      </w:r>
    </w:p>
    <w:p w:rsidR="009F4C19" w:rsidRDefault="00D44795">
      <w:pPr>
        <w:snapToGrid w:val="0"/>
        <w:spacing w:line="440" w:lineRule="exact"/>
        <w:ind w:left="1276" w:hanging="709"/>
        <w:jc w:val="both"/>
      </w:pPr>
      <w:r>
        <w:rPr>
          <w:rFonts w:ascii="標楷體" w:eastAsia="標楷體" w:hAnsi="標楷體" w:cs="標楷體"/>
        </w:rPr>
        <w:t>（二）</w:t>
      </w:r>
      <w:r>
        <w:rPr>
          <w:rFonts w:ascii="標楷體" w:eastAsia="標楷體" w:hAnsi="標楷體"/>
        </w:rPr>
        <w:t>以展現情意、技能與認知為主要內涵，圖文的編排與選用應適合學生身心發展並兼顧性別平等、人權、環境、海洋教育等相關議題的融入。</w:t>
      </w:r>
    </w:p>
    <w:p w:rsidR="009F4C19" w:rsidRDefault="00D44795">
      <w:pPr>
        <w:snapToGrid w:val="0"/>
        <w:spacing w:line="440" w:lineRule="exact"/>
        <w:ind w:left="1276" w:hanging="709"/>
        <w:jc w:val="both"/>
      </w:pPr>
      <w:r>
        <w:rPr>
          <w:rFonts w:ascii="標楷體" w:eastAsia="標楷體" w:hAnsi="標楷體" w:cs="標楷體"/>
        </w:rPr>
        <w:t>（三）</w:t>
      </w:r>
      <w:r>
        <w:rPr>
          <w:rFonts w:ascii="標楷體" w:eastAsia="標楷體" w:hAnsi="標楷體"/>
        </w:rPr>
        <w:t>結合生活經驗及校園、社會等重大時事與相關議題，引導學生在生活中實踐、省思與創新。</w:t>
      </w:r>
    </w:p>
    <w:p w:rsidR="009F4C19" w:rsidRDefault="00D44795">
      <w:pPr>
        <w:snapToGrid w:val="0"/>
        <w:spacing w:line="440" w:lineRule="exact"/>
        <w:ind w:left="1276" w:hanging="709"/>
        <w:jc w:val="both"/>
      </w:pPr>
      <w:r>
        <w:rPr>
          <w:rFonts w:ascii="標楷體" w:eastAsia="標楷體" w:hAnsi="標楷體" w:cs="標楷體"/>
        </w:rPr>
        <w:t>（四）</w:t>
      </w:r>
      <w:r>
        <w:rPr>
          <w:rFonts w:ascii="標楷體" w:eastAsia="標楷體" w:hAnsi="標楷體"/>
        </w:rPr>
        <w:t>適時提供各種提問，引導學生在思辨過程中習得尊重多元、同理關懷、公平正義、永續發展等多元價值。</w:t>
      </w:r>
    </w:p>
    <w:p w:rsidR="009F4C19" w:rsidRDefault="00D44795">
      <w:pPr>
        <w:snapToGrid w:val="0"/>
        <w:spacing w:line="440" w:lineRule="exact"/>
        <w:ind w:left="1276" w:hanging="709"/>
        <w:jc w:val="both"/>
      </w:pPr>
      <w:r>
        <w:rPr>
          <w:rFonts w:ascii="標楷體" w:eastAsia="標楷體" w:hAnsi="標楷體" w:cs="標楷體"/>
        </w:rPr>
        <w:t>（五）</w:t>
      </w:r>
      <w:r>
        <w:rPr>
          <w:rFonts w:ascii="標楷體" w:eastAsia="標楷體" w:hAnsi="標楷體"/>
        </w:rPr>
        <w:t>教材研發包括教科用書、各類圖書、數位教材、適性學習教材、診斷工具及各種學習資源等，以提供學生更豐富的學習。其內容所</w:t>
      </w:r>
      <w:proofErr w:type="gramStart"/>
      <w:r>
        <w:rPr>
          <w:rFonts w:ascii="標楷體" w:eastAsia="標楷體" w:hAnsi="標楷體"/>
        </w:rPr>
        <w:t>使用之符碼</w:t>
      </w:r>
      <w:proofErr w:type="gramEnd"/>
      <w:r>
        <w:rPr>
          <w:rFonts w:ascii="標楷體" w:eastAsia="標楷體" w:hAnsi="標楷體"/>
        </w:rPr>
        <w:t>和資料須重</w:t>
      </w:r>
      <w:r>
        <w:rPr>
          <w:rFonts w:ascii="標楷體" w:eastAsia="標楷體" w:hAnsi="標楷體"/>
        </w:rPr>
        <w:t>視性別、族群、文化、階級等各面向之平等理念，並加以檢核，避免潛藏的刻板印象、偏見或歧視。</w:t>
      </w:r>
    </w:p>
    <w:p w:rsidR="009F4C19" w:rsidRDefault="00D44795">
      <w:pPr>
        <w:snapToGrid w:val="0"/>
        <w:spacing w:line="440" w:lineRule="exact"/>
        <w:ind w:left="1276" w:hanging="709"/>
        <w:jc w:val="both"/>
      </w:pPr>
      <w:r>
        <w:rPr>
          <w:rFonts w:ascii="標楷體" w:eastAsia="標楷體" w:hAnsi="標楷體" w:cs="標楷體"/>
        </w:rPr>
        <w:t>（六）</w:t>
      </w:r>
      <w:r>
        <w:rPr>
          <w:rFonts w:ascii="標楷體" w:eastAsia="標楷體" w:hAnsi="標楷體"/>
        </w:rPr>
        <w:t>除審定的教科用書外，學校得在符合本領域基本理念及學習重點的基礎上，因應科目屬性、地區特性、學生特質與需求等，選擇或自行編輯合適的教材，並加以檢核，避免潛藏的刻板印象、偏見或歧視。</w:t>
      </w:r>
    </w:p>
    <w:p w:rsidR="009F4C19" w:rsidRDefault="00D44795">
      <w:pPr>
        <w:snapToGrid w:val="0"/>
        <w:spacing w:line="440" w:lineRule="exact"/>
        <w:ind w:left="1276" w:hanging="709"/>
        <w:jc w:val="both"/>
        <w:rPr>
          <w:rFonts w:ascii="標楷體" w:eastAsia="標楷體" w:hAnsi="標楷體"/>
        </w:rPr>
      </w:pPr>
      <w:r>
        <w:rPr>
          <w:rFonts w:ascii="標楷體" w:eastAsia="標楷體" w:hAnsi="標楷體"/>
        </w:rPr>
        <w:t>（七）學校</w:t>
      </w:r>
      <w:r>
        <w:rPr>
          <w:rFonts w:ascii="標楷體" w:eastAsia="標楷體" w:hAnsi="標楷體"/>
        </w:rPr>
        <w:t>/</w:t>
      </w:r>
      <w:r>
        <w:rPr>
          <w:rFonts w:ascii="標楷體" w:eastAsia="標楷體" w:hAnsi="標楷體"/>
        </w:rPr>
        <w:t>地區特色教材的研發：</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1.</w:t>
      </w:r>
      <w:r>
        <w:rPr>
          <w:rFonts w:ascii="標楷體" w:eastAsia="標楷體" w:hAnsi="標楷體"/>
        </w:rPr>
        <w:t>學校與地方政府可考量該地區人文與自然的特色、學生的能力、需要、興趣、生活經驗、人力與物力資源等條件，發展或調整學校或社區本位的綜合活動領域教材。</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2.</w:t>
      </w:r>
      <w:r>
        <w:rPr>
          <w:rFonts w:ascii="標楷體" w:eastAsia="標楷體" w:hAnsi="標楷體"/>
        </w:rPr>
        <w:t>教師應視學生需求與地區特色，自編或選擇多元、適切</w:t>
      </w:r>
      <w:r>
        <w:rPr>
          <w:rFonts w:ascii="標楷體" w:eastAsia="標楷體" w:hAnsi="標楷體"/>
        </w:rPr>
        <w:t>的教學資源，以充實學生</w:t>
      </w:r>
      <w:r>
        <w:rPr>
          <w:rFonts w:ascii="標楷體" w:eastAsia="標楷體" w:hAnsi="標楷體"/>
        </w:rPr>
        <w:lastRenderedPageBreak/>
        <w:t>在綜合活動領域價值探索、經驗統整與實踐創新的能力。</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3.</w:t>
      </w:r>
      <w:r>
        <w:rPr>
          <w:rFonts w:ascii="標楷體" w:eastAsia="標楷體" w:hAnsi="標楷體"/>
        </w:rPr>
        <w:t>教師應視原住民學生族群背景差異需求，選擇適當素材，引導學生從族群文化及民族發展面向，反思個人生命意義、生涯規劃及家庭生活經營之可能方向。</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13" w:name="_Toc527584046"/>
      <w:r>
        <w:rPr>
          <w:rFonts w:ascii="標楷體" w:eastAsia="標楷體" w:hAnsi="標楷體"/>
          <w:b/>
        </w:rPr>
        <w:t>三、教學實施</w:t>
      </w:r>
      <w:bookmarkEnd w:id="13"/>
    </w:p>
    <w:p w:rsidR="009F4C19" w:rsidRDefault="00D44795">
      <w:pPr>
        <w:pStyle w:val="aff4"/>
        <w:tabs>
          <w:tab w:val="left" w:pos="709"/>
        </w:tabs>
        <w:snapToGrid w:val="0"/>
        <w:spacing w:line="440" w:lineRule="exact"/>
        <w:ind w:left="567" w:firstLine="567"/>
        <w:jc w:val="both"/>
      </w:pPr>
      <w:r>
        <w:rPr>
          <w:rFonts w:ascii="標楷體" w:eastAsia="標楷體" w:hAnsi="標楷體"/>
        </w:rPr>
        <w:t>綜合活動領域為強化全體學習者能體驗、省思、實踐與創新，建構內化意義，教學實施應掌握下列教學原則與教學方法：</w:t>
      </w:r>
    </w:p>
    <w:p w:rsidR="009F4C19" w:rsidRDefault="00D44795">
      <w:pPr>
        <w:snapToGrid w:val="0"/>
        <w:spacing w:line="440" w:lineRule="exact"/>
        <w:ind w:left="1276" w:hanging="709"/>
        <w:jc w:val="both"/>
      </w:pPr>
      <w:r>
        <w:rPr>
          <w:rFonts w:ascii="標楷體" w:eastAsia="標楷體" w:hAnsi="標楷體" w:cs="標楷體"/>
        </w:rPr>
        <w:t>（一）</w:t>
      </w:r>
      <w:r>
        <w:rPr>
          <w:rFonts w:ascii="標楷體" w:eastAsia="標楷體" w:hAnsi="標楷體"/>
        </w:rPr>
        <w:t>教學原則</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1.</w:t>
      </w:r>
      <w:r>
        <w:rPr>
          <w:rFonts w:ascii="標楷體" w:eastAsia="標楷體" w:hAnsi="標楷體"/>
        </w:rPr>
        <w:t>以學習者為中心：依學生的準備度、興趣、學習風格、多元智能、文化背景等設計課程與教學活動，提供學生成功的學習經驗。</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2.</w:t>
      </w:r>
      <w:r>
        <w:rPr>
          <w:rFonts w:ascii="標楷體" w:eastAsia="標楷體" w:hAnsi="標楷體"/>
        </w:rPr>
        <w:t>強化體驗學習：提供多元感官的探索活動，重視情意與技能的涵養及體驗。</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3.</w:t>
      </w:r>
      <w:r>
        <w:rPr>
          <w:rFonts w:ascii="標楷體" w:eastAsia="標楷體" w:hAnsi="標楷體"/>
        </w:rPr>
        <w:t>著重省思分享：引導學生省思，並運用多元的方式分享，且即時回饋。</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4.</w:t>
      </w:r>
      <w:r>
        <w:rPr>
          <w:rFonts w:ascii="標楷體" w:eastAsia="標楷體" w:hAnsi="標楷體"/>
        </w:rPr>
        <w:t>強調生活實踐：學習內涵應與生活充分連結，鼓勵學生於生活中實踐所學。</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5.</w:t>
      </w:r>
      <w:r>
        <w:rPr>
          <w:rFonts w:ascii="標楷體" w:eastAsia="標楷體" w:hAnsi="標楷體"/>
        </w:rPr>
        <w:t>力行實踐與創新：鼓勵教師透過</w:t>
      </w:r>
      <w:proofErr w:type="gramStart"/>
      <w:r>
        <w:rPr>
          <w:rFonts w:ascii="標楷體" w:eastAsia="標楷體" w:hAnsi="標楷體"/>
        </w:rPr>
        <w:t>共同備課</w:t>
      </w:r>
      <w:proofErr w:type="gramEnd"/>
      <w:r>
        <w:rPr>
          <w:rFonts w:ascii="標楷體" w:eastAsia="標楷體" w:hAnsi="標楷體"/>
        </w:rPr>
        <w:t>、公開授課</w:t>
      </w:r>
      <w:r>
        <w:rPr>
          <w:rFonts w:ascii="標楷體" w:eastAsia="標楷體" w:hAnsi="標楷體"/>
        </w:rPr>
        <w:t>/</w:t>
      </w:r>
      <w:proofErr w:type="gramStart"/>
      <w:r>
        <w:rPr>
          <w:rFonts w:ascii="標楷體" w:eastAsia="標楷體" w:hAnsi="標楷體"/>
        </w:rPr>
        <w:t>觀課</w:t>
      </w:r>
      <w:proofErr w:type="gramEnd"/>
      <w:r>
        <w:rPr>
          <w:rFonts w:ascii="標楷體" w:eastAsia="標楷體" w:hAnsi="標楷體"/>
        </w:rPr>
        <w:t>、</w:t>
      </w:r>
      <w:proofErr w:type="gramStart"/>
      <w:r>
        <w:rPr>
          <w:rFonts w:ascii="標楷體" w:eastAsia="標楷體" w:hAnsi="標楷體"/>
        </w:rPr>
        <w:t>共同議課的</w:t>
      </w:r>
      <w:proofErr w:type="gramEnd"/>
      <w:r>
        <w:rPr>
          <w:rFonts w:ascii="標楷體" w:eastAsia="標楷體" w:hAnsi="標楷體"/>
        </w:rPr>
        <w:t>運作歷程，研發創新教材和數位學習資源，創新教學實驗或行動研究，以培養學生學以致用的生活實踐與創新能力。</w:t>
      </w:r>
    </w:p>
    <w:p w:rsidR="009F4C19" w:rsidRDefault="00D44795">
      <w:pPr>
        <w:tabs>
          <w:tab w:val="left" w:pos="709"/>
        </w:tabs>
        <w:snapToGrid w:val="0"/>
        <w:spacing w:line="440" w:lineRule="exact"/>
        <w:ind w:left="1276" w:hanging="283"/>
        <w:jc w:val="both"/>
      </w:pPr>
      <w:r>
        <w:rPr>
          <w:rFonts w:ascii="標楷體" w:eastAsia="標楷體" w:hAnsi="標楷體"/>
        </w:rPr>
        <w:t>6.</w:t>
      </w:r>
      <w:r>
        <w:rPr>
          <w:rFonts w:ascii="標楷體" w:eastAsia="標楷體" w:hAnsi="標楷體"/>
        </w:rPr>
        <w:t>建構內化意義：著重價值澄清與內化歷程，避免價值觀的灌輸，充分讓學生開展、發掘並分享屬於個人的意義。</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7.</w:t>
      </w:r>
      <w:r>
        <w:rPr>
          <w:rFonts w:ascii="標楷體" w:eastAsia="標楷體" w:hAnsi="標楷體"/>
        </w:rPr>
        <w:t>教師使用教材及從事教</w:t>
      </w:r>
      <w:r>
        <w:rPr>
          <w:rFonts w:ascii="標楷體" w:eastAsia="標楷體" w:hAnsi="標楷體"/>
        </w:rPr>
        <w:t>育活動時，應具備性別平等意識，破除性別刻板印象，避免性別偏見及性別歧視。</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8.</w:t>
      </w:r>
      <w:r>
        <w:rPr>
          <w:rFonts w:ascii="標楷體" w:eastAsia="標楷體" w:hAnsi="標楷體"/>
        </w:rPr>
        <w:t>解構刻板框架與實踐突破：促使學生思辨生活中性別、婚姻、家庭、族群、文化、階級等各面向之刻板框架，認識之結構性因素與影響，藉此從內而外，嘗試逐步突破各類框架，於生活中實踐與找尋真實的自我。</w:t>
      </w:r>
    </w:p>
    <w:p w:rsidR="009F4C19" w:rsidRDefault="00D44795">
      <w:pPr>
        <w:snapToGrid w:val="0"/>
        <w:spacing w:line="440" w:lineRule="exact"/>
        <w:ind w:left="1276" w:hanging="709"/>
        <w:jc w:val="both"/>
      </w:pPr>
      <w:r>
        <w:rPr>
          <w:rFonts w:ascii="標楷體" w:eastAsia="標楷體" w:hAnsi="標楷體" w:cs="標楷體"/>
        </w:rPr>
        <w:t>（二）</w:t>
      </w:r>
      <w:r>
        <w:rPr>
          <w:rFonts w:ascii="標楷體" w:eastAsia="標楷體" w:hAnsi="標楷體"/>
        </w:rPr>
        <w:t>教學方法</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1.</w:t>
      </w:r>
      <w:r>
        <w:rPr>
          <w:rFonts w:ascii="標楷體" w:eastAsia="標楷體" w:hAnsi="標楷體"/>
        </w:rPr>
        <w:t>教師應依據本領域核心素養、學習表現、學習內容、教學目標與學生差異性需求，選用適合的教學方法與策略，以激發學生學習動機，學習與同儕合作，成為主動的學習者。</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2.</w:t>
      </w:r>
      <w:r>
        <w:rPr>
          <w:rFonts w:ascii="標楷體" w:eastAsia="標楷體" w:hAnsi="標楷體"/>
        </w:rPr>
        <w:t>教師應善用多元的教學策略，如：體驗學習、價值澄清、合作學習、問題解決</w:t>
      </w:r>
      <w:r>
        <w:rPr>
          <w:rFonts w:ascii="標楷體" w:eastAsia="標楷體" w:hAnsi="標楷體"/>
        </w:rPr>
        <w:t>與創意思考等，以落實體驗、省思、實踐與創新的領域基本理念。</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3.</w:t>
      </w:r>
      <w:r>
        <w:rPr>
          <w:rFonts w:ascii="標楷體" w:eastAsia="標楷體" w:hAnsi="標楷體"/>
        </w:rPr>
        <w:t>對於不同學習能力的學生，可依其特殊需求，調整教學與輔導；必要時宜與特殊教育專業人員協同輔導。</w:t>
      </w:r>
    </w:p>
    <w:p w:rsidR="009F4C19" w:rsidRDefault="00D44795">
      <w:pPr>
        <w:tabs>
          <w:tab w:val="left" w:pos="709"/>
        </w:tabs>
        <w:snapToGrid w:val="0"/>
        <w:spacing w:line="440" w:lineRule="exact"/>
        <w:ind w:left="1276" w:hanging="283"/>
        <w:jc w:val="both"/>
      </w:pPr>
      <w:r>
        <w:rPr>
          <w:rFonts w:ascii="標楷體" w:eastAsia="標楷體" w:hAnsi="標楷體"/>
          <w:color w:val="000000"/>
          <w:kern w:val="0"/>
        </w:rPr>
        <w:t>4.</w:t>
      </w:r>
      <w:r>
        <w:rPr>
          <w:rFonts w:ascii="標楷體" w:eastAsia="標楷體" w:hAnsi="標楷體"/>
          <w:color w:val="000000"/>
          <w:kern w:val="0"/>
        </w:rPr>
        <w:t>依據本領域中不同</w:t>
      </w:r>
      <w:r>
        <w:rPr>
          <w:rFonts w:ascii="標楷體" w:eastAsia="標楷體" w:hAnsi="標楷體"/>
        </w:rPr>
        <w:t>科目</w:t>
      </w:r>
      <w:r>
        <w:rPr>
          <w:rFonts w:ascii="標楷體" w:eastAsia="標楷體" w:hAnsi="標楷體"/>
          <w:color w:val="000000"/>
          <w:kern w:val="0"/>
        </w:rPr>
        <w:t>之專業，教師可採用協同合作的教學模式，彈性運用學習表現與學習內容的對應組合，並善用多元的教學方法</w:t>
      </w:r>
      <w:r>
        <w:rPr>
          <w:rFonts w:ascii="標楷體" w:eastAsia="標楷體" w:hAnsi="標楷體"/>
        </w:rPr>
        <w:t>與評量方式，</w:t>
      </w:r>
      <w:r>
        <w:rPr>
          <w:rFonts w:ascii="標楷體" w:eastAsia="標楷體" w:hAnsi="標楷體"/>
          <w:color w:val="000000"/>
          <w:kern w:val="0"/>
        </w:rPr>
        <w:t>發展跨</w:t>
      </w:r>
      <w:r>
        <w:rPr>
          <w:rFonts w:ascii="標楷體" w:eastAsia="標楷體" w:hAnsi="標楷體"/>
        </w:rPr>
        <w:t>科目</w:t>
      </w:r>
      <w:r>
        <w:rPr>
          <w:rFonts w:ascii="標楷體" w:eastAsia="標楷體" w:hAnsi="標楷體"/>
          <w:color w:val="000000"/>
          <w:kern w:val="0"/>
        </w:rPr>
        <w:t>之統整課程。</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14" w:name="_Toc527584047"/>
      <w:r>
        <w:rPr>
          <w:rFonts w:ascii="標楷體" w:eastAsia="標楷體" w:hAnsi="標楷體"/>
          <w:b/>
        </w:rPr>
        <w:lastRenderedPageBreak/>
        <w:t>四、教學資源</w:t>
      </w:r>
      <w:bookmarkEnd w:id="14"/>
    </w:p>
    <w:p w:rsidR="009F4C19" w:rsidRDefault="00D44795">
      <w:pPr>
        <w:snapToGrid w:val="0"/>
        <w:spacing w:line="440" w:lineRule="exact"/>
        <w:ind w:left="1276" w:hanging="709"/>
        <w:jc w:val="both"/>
      </w:pPr>
      <w:r>
        <w:rPr>
          <w:rFonts w:ascii="標楷體" w:eastAsia="標楷體" w:hAnsi="標楷體" w:cs="標楷體"/>
        </w:rPr>
        <w:t>（一）</w:t>
      </w:r>
      <w:r>
        <w:rPr>
          <w:rFonts w:ascii="標楷體" w:eastAsia="標楷體" w:hAnsi="標楷體"/>
          <w:color w:val="000000"/>
          <w:kern w:val="0"/>
        </w:rPr>
        <w:t>建置學習場域：</w:t>
      </w:r>
      <w:r>
        <w:rPr>
          <w:rFonts w:ascii="標楷體" w:eastAsia="標楷體" w:hAnsi="標楷體"/>
        </w:rPr>
        <w:t>學校應</w:t>
      </w:r>
      <w:r>
        <w:rPr>
          <w:rFonts w:ascii="標楷體" w:eastAsia="標楷體" w:hAnsi="標楷體"/>
          <w:color w:val="000000"/>
          <w:kern w:val="0"/>
        </w:rPr>
        <w:t>依教學實際需求建置與充實綜合活動領域</w:t>
      </w:r>
      <w:r>
        <w:rPr>
          <w:rFonts w:ascii="標楷體" w:eastAsia="標楷體" w:hAnsi="標楷體"/>
          <w:color w:val="000000"/>
          <w:kern w:val="0"/>
        </w:rPr>
        <w:t>/</w:t>
      </w:r>
      <w:r>
        <w:rPr>
          <w:rFonts w:ascii="標楷體" w:eastAsia="標楷體" w:hAnsi="標楷體"/>
          <w:color w:val="000000"/>
          <w:kern w:val="0"/>
        </w:rPr>
        <w:t>科目專科教室、相關學習空間等，提供學生豐富的學習場域。</w:t>
      </w:r>
    </w:p>
    <w:p w:rsidR="009F4C19" w:rsidRDefault="00D44795">
      <w:pPr>
        <w:snapToGrid w:val="0"/>
        <w:spacing w:line="440" w:lineRule="exact"/>
        <w:ind w:left="1276" w:hanging="709"/>
        <w:jc w:val="both"/>
      </w:pPr>
      <w:r>
        <w:rPr>
          <w:rFonts w:ascii="標楷體" w:eastAsia="標楷體" w:hAnsi="標楷體"/>
          <w:color w:val="000000"/>
          <w:kern w:val="0"/>
        </w:rPr>
        <w:t>（二</w:t>
      </w:r>
      <w:r>
        <w:rPr>
          <w:rFonts w:ascii="標楷體" w:eastAsia="標楷體" w:hAnsi="標楷體"/>
          <w:color w:val="000000"/>
          <w:kern w:val="0"/>
        </w:rPr>
        <w:t>）充實教學資源：教師宜研發各類教具，提供教學使用；學校應有計畫性擴充並維護相關軟硬體設施，積極充實相關圖書、視聽資料、教具、</w:t>
      </w:r>
      <w:proofErr w:type="gramStart"/>
      <w:r>
        <w:rPr>
          <w:rFonts w:ascii="標楷體" w:eastAsia="標楷體" w:hAnsi="標楷體"/>
          <w:color w:val="000000"/>
          <w:kern w:val="0"/>
        </w:rPr>
        <w:t>測評工具</w:t>
      </w:r>
      <w:proofErr w:type="gramEnd"/>
      <w:r>
        <w:rPr>
          <w:rFonts w:ascii="標楷體" w:eastAsia="標楷體" w:hAnsi="標楷體"/>
          <w:color w:val="000000"/>
          <w:kern w:val="0"/>
        </w:rPr>
        <w:t>、網路資源、電子書等各種教學媒材，支持學生自主學習。</w:t>
      </w:r>
    </w:p>
    <w:p w:rsidR="009F4C19" w:rsidRDefault="00D44795">
      <w:pPr>
        <w:snapToGrid w:val="0"/>
        <w:spacing w:line="440" w:lineRule="exact"/>
        <w:ind w:left="1276" w:hanging="709"/>
        <w:jc w:val="both"/>
      </w:pPr>
      <w:r>
        <w:rPr>
          <w:rFonts w:ascii="標楷體" w:eastAsia="標楷體" w:hAnsi="標楷體" w:cs="標楷體"/>
        </w:rPr>
        <w:t>（三）</w:t>
      </w:r>
      <w:r>
        <w:rPr>
          <w:rFonts w:ascii="標楷體" w:eastAsia="標楷體" w:hAnsi="標楷體"/>
          <w:color w:val="000000"/>
          <w:kern w:val="0"/>
        </w:rPr>
        <w:t>整合人力資源：</w:t>
      </w:r>
      <w:r>
        <w:rPr>
          <w:rFonts w:ascii="標楷體" w:eastAsia="標楷體" w:hAnsi="標楷體"/>
        </w:rPr>
        <w:t>學校可整合校內外人力資源</w:t>
      </w:r>
      <w:r>
        <w:rPr>
          <w:rFonts w:ascii="標楷體" w:eastAsia="標楷體" w:hAnsi="標楷體"/>
          <w:color w:val="000000"/>
          <w:kern w:val="0"/>
        </w:rPr>
        <w:t>及社區資源</w:t>
      </w:r>
      <w:r>
        <w:rPr>
          <w:rFonts w:ascii="標楷體" w:eastAsia="標楷體" w:hAnsi="標楷體"/>
        </w:rPr>
        <w:t>，邀請校友、職場人士、</w:t>
      </w:r>
      <w:r>
        <w:rPr>
          <w:rFonts w:ascii="標楷體" w:eastAsia="標楷體" w:hAnsi="標楷體"/>
          <w:color w:val="000000"/>
          <w:kern w:val="0"/>
        </w:rPr>
        <w:t>多元領域的</w:t>
      </w:r>
      <w:r>
        <w:rPr>
          <w:rFonts w:ascii="標楷體" w:eastAsia="標楷體" w:hAnsi="標楷體"/>
        </w:rPr>
        <w:t>生涯典範人士等與教師協力合作，以精進課程、研發適性學習教材與診斷工具等，提升學生學習成效。</w:t>
      </w:r>
    </w:p>
    <w:p w:rsidR="009F4C19" w:rsidRDefault="00D44795">
      <w:pPr>
        <w:snapToGrid w:val="0"/>
        <w:spacing w:line="440" w:lineRule="exact"/>
        <w:ind w:left="1276" w:hanging="709"/>
        <w:jc w:val="both"/>
        <w:rPr>
          <w:rFonts w:ascii="標楷體" w:eastAsia="標楷體" w:hAnsi="標楷體"/>
          <w:color w:val="000000"/>
          <w:kern w:val="0"/>
        </w:rPr>
      </w:pPr>
      <w:r>
        <w:rPr>
          <w:rFonts w:ascii="標楷體" w:eastAsia="標楷體" w:hAnsi="標楷體"/>
          <w:color w:val="000000"/>
          <w:kern w:val="0"/>
        </w:rPr>
        <w:t>（四）運用社區資源：妥善利用社區資源、社會機構、自然資源，並結合產業及社會資源，拓展學生經驗與視野，提供學生觀摩學習的機會。</w:t>
      </w:r>
    </w:p>
    <w:p w:rsidR="009F4C19" w:rsidRDefault="00D44795">
      <w:pPr>
        <w:snapToGrid w:val="0"/>
        <w:spacing w:line="440" w:lineRule="exact"/>
        <w:ind w:left="1276" w:hanging="709"/>
        <w:jc w:val="both"/>
      </w:pPr>
      <w:r>
        <w:rPr>
          <w:rFonts w:ascii="標楷體" w:eastAsia="標楷體" w:hAnsi="標楷體"/>
          <w:color w:val="000000"/>
          <w:kern w:val="0"/>
        </w:rPr>
        <w:t>（五）善用網路平</w:t>
      </w:r>
      <w:proofErr w:type="gramStart"/>
      <w:r>
        <w:rPr>
          <w:rFonts w:ascii="標楷體" w:eastAsia="標楷體" w:hAnsi="標楷體"/>
          <w:color w:val="000000"/>
          <w:kern w:val="0"/>
        </w:rPr>
        <w:t>臺</w:t>
      </w:r>
      <w:proofErr w:type="gramEnd"/>
      <w:r>
        <w:rPr>
          <w:rFonts w:ascii="標楷體" w:eastAsia="標楷體" w:hAnsi="標楷體"/>
          <w:color w:val="000000"/>
          <w:kern w:val="0"/>
        </w:rPr>
        <w:t>：教師可連結或建構本領域教學所需之網路平</w:t>
      </w:r>
      <w:proofErr w:type="gramStart"/>
      <w:r>
        <w:rPr>
          <w:rFonts w:ascii="標楷體" w:eastAsia="標楷體" w:hAnsi="標楷體"/>
          <w:color w:val="000000"/>
          <w:kern w:val="0"/>
        </w:rPr>
        <w:t>臺</w:t>
      </w:r>
      <w:proofErr w:type="gramEnd"/>
      <w:r>
        <w:rPr>
          <w:rFonts w:ascii="標楷體" w:eastAsia="標楷體" w:hAnsi="標楷體"/>
          <w:color w:val="000000"/>
          <w:kern w:val="0"/>
        </w:rPr>
        <w:t>，提供學生自主學習及相互觀摩的機會。</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15" w:name="_Toc527584048"/>
      <w:r>
        <w:rPr>
          <w:rFonts w:ascii="標楷體" w:eastAsia="標楷體" w:hAnsi="標楷體"/>
          <w:b/>
        </w:rPr>
        <w:t>五、學習評量</w:t>
      </w:r>
      <w:bookmarkEnd w:id="15"/>
    </w:p>
    <w:p w:rsidR="009F4C19" w:rsidRDefault="00D44795">
      <w:pPr>
        <w:pStyle w:val="aff4"/>
        <w:tabs>
          <w:tab w:val="left" w:pos="709"/>
        </w:tabs>
        <w:snapToGrid w:val="0"/>
        <w:spacing w:line="440" w:lineRule="exact"/>
        <w:ind w:left="567" w:firstLine="567"/>
        <w:jc w:val="both"/>
      </w:pPr>
      <w:r>
        <w:rPr>
          <w:rFonts w:ascii="標楷體" w:eastAsia="標楷體" w:hAnsi="標楷體"/>
        </w:rPr>
        <w:t>綜合活動領域目的在於引導學生透過體驗、省思、實踐與創新，</w:t>
      </w:r>
      <w:r>
        <w:rPr>
          <w:rFonts w:ascii="標楷體" w:eastAsia="標楷體" w:hAnsi="標楷體"/>
          <w:lang w:bidi="hi-IN"/>
        </w:rPr>
        <w:t>建構內化意義，並增進</w:t>
      </w:r>
      <w:r>
        <w:rPr>
          <w:rFonts w:ascii="標楷體" w:eastAsia="標楷體" w:hAnsi="標楷體" w:cs="標楷體"/>
          <w:lang w:bidi="hi-IN"/>
        </w:rPr>
        <w:t>「</w:t>
      </w:r>
      <w:r>
        <w:rPr>
          <w:rFonts w:ascii="標楷體" w:eastAsia="標楷體" w:hAnsi="標楷體"/>
          <w:lang w:bidi="hi-IN"/>
        </w:rPr>
        <w:t>自我與生涯發展</w:t>
      </w:r>
      <w:r>
        <w:rPr>
          <w:rFonts w:ascii="標楷體" w:eastAsia="標楷體" w:hAnsi="標楷體" w:cs="標楷體"/>
          <w:lang w:bidi="hi-IN"/>
        </w:rPr>
        <w:t>」</w:t>
      </w:r>
      <w:r>
        <w:rPr>
          <w:rFonts w:ascii="標楷體" w:eastAsia="標楷體" w:hAnsi="標楷體"/>
          <w:lang w:bidi="hi-IN"/>
        </w:rPr>
        <w:t>、</w:t>
      </w:r>
      <w:r>
        <w:rPr>
          <w:rFonts w:ascii="標楷體" w:eastAsia="標楷體" w:hAnsi="標楷體" w:cs="標楷體"/>
          <w:lang w:bidi="hi-IN"/>
        </w:rPr>
        <w:t>「</w:t>
      </w:r>
      <w:r>
        <w:rPr>
          <w:rFonts w:ascii="標楷體" w:eastAsia="標楷體" w:hAnsi="標楷體"/>
          <w:lang w:bidi="hi-IN"/>
        </w:rPr>
        <w:t>生活經營與創新</w:t>
      </w:r>
      <w:r>
        <w:rPr>
          <w:rFonts w:ascii="標楷體" w:eastAsia="標楷體" w:hAnsi="標楷體" w:cs="標楷體"/>
          <w:lang w:bidi="hi-IN"/>
        </w:rPr>
        <w:t>」</w:t>
      </w:r>
      <w:r>
        <w:rPr>
          <w:rFonts w:ascii="標楷體" w:eastAsia="標楷體" w:hAnsi="標楷體"/>
          <w:lang w:bidi="hi-IN"/>
        </w:rPr>
        <w:t>、</w:t>
      </w:r>
      <w:r>
        <w:rPr>
          <w:rFonts w:ascii="標楷體" w:eastAsia="標楷體" w:hAnsi="標楷體" w:cs="標楷體"/>
          <w:lang w:bidi="hi-IN"/>
        </w:rPr>
        <w:t>「</w:t>
      </w:r>
      <w:r>
        <w:rPr>
          <w:rFonts w:ascii="標楷體" w:eastAsia="標楷體" w:hAnsi="標楷體"/>
          <w:lang w:bidi="hi-IN"/>
        </w:rPr>
        <w:t>社會與環境關懷</w:t>
      </w:r>
      <w:r>
        <w:rPr>
          <w:rFonts w:ascii="標楷體" w:eastAsia="標楷體" w:hAnsi="標楷體" w:cs="標楷體"/>
          <w:lang w:bidi="hi-IN"/>
        </w:rPr>
        <w:t>」</w:t>
      </w:r>
      <w:r>
        <w:rPr>
          <w:rFonts w:ascii="標楷體" w:eastAsia="標楷體" w:hAnsi="標楷體"/>
          <w:lang w:bidi="hi-IN"/>
        </w:rPr>
        <w:t>等能力。十二年國民基本教育重視學生素養的養成，因此，進行</w:t>
      </w:r>
      <w:r>
        <w:rPr>
          <w:rFonts w:ascii="標楷體" w:eastAsia="標楷體" w:hAnsi="標楷體" w:cs="標楷體"/>
          <w:bCs/>
        </w:rPr>
        <w:t>素養導向的學習評量，不僅是評量學生的知識、技能及態度，兼重學習歷程與結果，更強調學生能整合所學，應用於生活情境中。故</w:t>
      </w:r>
      <w:r>
        <w:rPr>
          <w:rFonts w:ascii="標楷體" w:eastAsia="標楷體" w:hAnsi="標楷體"/>
        </w:rPr>
        <w:t>學習</w:t>
      </w:r>
      <w:r>
        <w:rPr>
          <w:rFonts w:ascii="標楷體" w:eastAsia="標楷體" w:hAnsi="標楷體"/>
          <w:lang w:bidi="hi-IN"/>
        </w:rPr>
        <w:t>評量是依據教學目標及學習內容，</w:t>
      </w:r>
      <w:proofErr w:type="gramStart"/>
      <w:r>
        <w:rPr>
          <w:rFonts w:ascii="標楷體" w:eastAsia="標楷體" w:hAnsi="標楷體"/>
          <w:lang w:bidi="hi-IN"/>
        </w:rPr>
        <w:t>研擬適</w:t>
      </w:r>
      <w:proofErr w:type="gramEnd"/>
      <w:r>
        <w:rPr>
          <w:rFonts w:ascii="標楷體" w:eastAsia="標楷體" w:hAnsi="標楷體"/>
          <w:lang w:bidi="hi-IN"/>
        </w:rPr>
        <w:t>切的多元評量方式、工具、內涵與過程，並呈現多元的學習結</w:t>
      </w:r>
      <w:r>
        <w:rPr>
          <w:rFonts w:ascii="標楷體" w:eastAsia="標楷體" w:hAnsi="標楷體"/>
          <w:lang w:bidi="hi-IN"/>
        </w:rPr>
        <w:t>果，以提供更適性化的教學，促進學生的成長與發展。</w:t>
      </w:r>
    </w:p>
    <w:p w:rsidR="009F4C19" w:rsidRDefault="00D44795">
      <w:pPr>
        <w:snapToGrid w:val="0"/>
        <w:spacing w:line="440" w:lineRule="exact"/>
        <w:ind w:left="1276" w:hanging="709"/>
        <w:jc w:val="both"/>
      </w:pPr>
      <w:r>
        <w:rPr>
          <w:rFonts w:ascii="標楷體" w:eastAsia="標楷體" w:hAnsi="標楷體" w:cs="標楷體"/>
        </w:rPr>
        <w:t>（一）</w:t>
      </w:r>
      <w:r>
        <w:rPr>
          <w:rFonts w:ascii="標楷體" w:eastAsia="標楷體" w:hAnsi="標楷體"/>
        </w:rPr>
        <w:t>學習評量實施</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1.</w:t>
      </w:r>
      <w:r>
        <w:rPr>
          <w:rFonts w:ascii="標楷體" w:eastAsia="標楷體" w:hAnsi="標楷體"/>
          <w:lang w:bidi="hi-IN"/>
        </w:rPr>
        <w:t>學習評量依據各該主管機關訂定的學習評量準則及相關補充規定辦理，以學習評量目的選取適切的多元評量方式，並可選擇</w:t>
      </w:r>
      <w:proofErr w:type="gramStart"/>
      <w:r>
        <w:rPr>
          <w:rFonts w:ascii="標楷體" w:eastAsia="標楷體" w:hAnsi="標楷體"/>
          <w:lang w:bidi="hi-IN"/>
        </w:rPr>
        <w:t>採</w:t>
      </w:r>
      <w:proofErr w:type="gramEnd"/>
      <w:r>
        <w:rPr>
          <w:rFonts w:ascii="標楷體" w:eastAsia="標楷體" w:hAnsi="標楷體"/>
          <w:lang w:bidi="hi-IN"/>
        </w:rPr>
        <w:t>個人或小組評量方式進行。</w:t>
      </w:r>
    </w:p>
    <w:p w:rsidR="009F4C19" w:rsidRDefault="00D44795">
      <w:pPr>
        <w:tabs>
          <w:tab w:val="left" w:pos="709"/>
        </w:tabs>
        <w:snapToGrid w:val="0"/>
        <w:spacing w:line="440" w:lineRule="exact"/>
        <w:ind w:left="1701" w:hanging="567"/>
        <w:jc w:val="both"/>
        <w:rPr>
          <w:rFonts w:ascii="標楷體" w:eastAsia="標楷體" w:hAnsi="標楷體"/>
          <w:lang w:bidi="hi-IN"/>
        </w:rPr>
      </w:pPr>
      <w:r>
        <w:rPr>
          <w:rFonts w:ascii="標楷體" w:eastAsia="標楷體" w:hAnsi="標楷體"/>
          <w:lang w:bidi="hi-IN"/>
        </w:rPr>
        <w:t>（</w:t>
      </w:r>
      <w:r>
        <w:rPr>
          <w:rFonts w:ascii="標楷體" w:eastAsia="標楷體" w:hAnsi="標楷體"/>
          <w:lang w:bidi="hi-IN"/>
        </w:rPr>
        <w:t>1</w:t>
      </w:r>
      <w:r>
        <w:rPr>
          <w:rFonts w:ascii="標楷體" w:eastAsia="標楷體" w:hAnsi="標楷體"/>
          <w:lang w:bidi="hi-IN"/>
        </w:rPr>
        <w:t>）高層次紙筆評量：依重要知識與概念性目標及學習興趣、動機與態度等情意目標，採用活動心得學習單、紙筆評量、問卷、檢核表、評定量表等方式。</w:t>
      </w:r>
    </w:p>
    <w:p w:rsidR="009F4C19" w:rsidRDefault="00D44795">
      <w:pPr>
        <w:tabs>
          <w:tab w:val="left" w:pos="709"/>
        </w:tabs>
        <w:snapToGrid w:val="0"/>
        <w:spacing w:line="440" w:lineRule="exact"/>
        <w:ind w:left="1701" w:hanging="567"/>
        <w:jc w:val="both"/>
        <w:rPr>
          <w:rFonts w:ascii="標楷體" w:eastAsia="標楷體" w:hAnsi="標楷體"/>
          <w:lang w:bidi="hi-IN"/>
        </w:rPr>
      </w:pPr>
      <w:r>
        <w:rPr>
          <w:rFonts w:ascii="標楷體" w:eastAsia="標楷體" w:hAnsi="標楷體"/>
          <w:lang w:bidi="hi-IN"/>
        </w:rPr>
        <w:t>（</w:t>
      </w:r>
      <w:r>
        <w:rPr>
          <w:rFonts w:ascii="標楷體" w:eastAsia="標楷體" w:hAnsi="標楷體"/>
          <w:lang w:bidi="hi-IN"/>
        </w:rPr>
        <w:t>2</w:t>
      </w:r>
      <w:r>
        <w:rPr>
          <w:rFonts w:ascii="標楷體" w:eastAsia="標楷體" w:hAnsi="標楷體"/>
          <w:lang w:bidi="hi-IN"/>
        </w:rPr>
        <w:t>）實作與口語評量：依問題解決、技能、參與實踐及言行表現性目標，</w:t>
      </w:r>
      <w:proofErr w:type="gramStart"/>
      <w:r>
        <w:rPr>
          <w:rFonts w:ascii="標楷體" w:eastAsia="標楷體" w:hAnsi="標楷體"/>
          <w:lang w:bidi="hi-IN"/>
        </w:rPr>
        <w:t>採</w:t>
      </w:r>
      <w:proofErr w:type="gramEnd"/>
      <w:r>
        <w:rPr>
          <w:rFonts w:ascii="標楷體" w:eastAsia="標楷體" w:hAnsi="標楷體"/>
          <w:lang w:bidi="hi-IN"/>
        </w:rPr>
        <w:t>書面報告、問答、口頭報告、口語溝通、晤談、實際操作、作品製作、表演、行為觀察等方式。</w:t>
      </w:r>
    </w:p>
    <w:p w:rsidR="009F4C19" w:rsidRDefault="00D44795">
      <w:pPr>
        <w:tabs>
          <w:tab w:val="left" w:pos="709"/>
        </w:tabs>
        <w:snapToGrid w:val="0"/>
        <w:spacing w:line="440" w:lineRule="exact"/>
        <w:ind w:left="1701" w:hanging="567"/>
        <w:jc w:val="both"/>
        <w:rPr>
          <w:rFonts w:ascii="標楷體" w:eastAsia="標楷體" w:hAnsi="標楷體"/>
          <w:lang w:bidi="hi-IN"/>
        </w:rPr>
      </w:pPr>
      <w:r>
        <w:rPr>
          <w:rFonts w:ascii="標楷體" w:eastAsia="標楷體" w:hAnsi="標楷體"/>
          <w:lang w:bidi="hi-IN"/>
        </w:rPr>
        <w:t>（</w:t>
      </w:r>
      <w:r>
        <w:rPr>
          <w:rFonts w:ascii="標楷體" w:eastAsia="標楷體" w:hAnsi="標楷體"/>
          <w:lang w:bidi="hi-IN"/>
        </w:rPr>
        <w:t>3</w:t>
      </w:r>
      <w:r>
        <w:rPr>
          <w:rFonts w:ascii="標楷體" w:eastAsia="標楷體" w:hAnsi="標楷體"/>
          <w:lang w:bidi="hi-IN"/>
        </w:rPr>
        <w:t>）檔案評量：依學習目標指導學生彙整或組織紙筆評量及表單、表現評量等資料及相關軼事紀錄，製成檔案，展現學習歷程與成果，進行回饋與反思。</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2.</w:t>
      </w:r>
      <w:r>
        <w:rPr>
          <w:rFonts w:ascii="標楷體" w:eastAsia="標楷體" w:hAnsi="標楷體"/>
          <w:lang w:bidi="hi-IN"/>
        </w:rPr>
        <w:t>學習評量應與教學結合，根據學習目標發展明確的評量項目、評分規</w:t>
      </w:r>
      <w:proofErr w:type="gramStart"/>
      <w:r>
        <w:rPr>
          <w:rFonts w:ascii="標楷體" w:eastAsia="標楷體" w:hAnsi="標楷體"/>
          <w:lang w:bidi="hi-IN"/>
        </w:rPr>
        <w:t>準</w:t>
      </w:r>
      <w:proofErr w:type="gramEnd"/>
      <w:r>
        <w:rPr>
          <w:rFonts w:ascii="標楷體" w:eastAsia="標楷體" w:hAnsi="標楷體"/>
          <w:lang w:bidi="hi-IN"/>
        </w:rPr>
        <w:t>，並納入教學計畫中或另行</w:t>
      </w:r>
      <w:proofErr w:type="gramStart"/>
      <w:r>
        <w:rPr>
          <w:rFonts w:ascii="標楷體" w:eastAsia="標楷體" w:hAnsi="標楷體"/>
          <w:lang w:bidi="hi-IN"/>
        </w:rPr>
        <w:t>研</w:t>
      </w:r>
      <w:proofErr w:type="gramEnd"/>
      <w:r>
        <w:rPr>
          <w:rFonts w:ascii="標楷體" w:eastAsia="標楷體" w:hAnsi="標楷體"/>
          <w:lang w:bidi="hi-IN"/>
        </w:rPr>
        <w:t>議呼應教學的評量計畫。</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lastRenderedPageBreak/>
        <w:t>3.</w:t>
      </w:r>
      <w:r>
        <w:rPr>
          <w:rFonts w:ascii="標楷體" w:eastAsia="標楷體" w:hAnsi="標楷體"/>
          <w:lang w:bidi="hi-IN"/>
        </w:rPr>
        <w:t>學習評量應兼顧形成性評量和總結性評量，提供學生了解自己學習的優缺點，進而發展自我評估和有效學習的能力。</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4.</w:t>
      </w:r>
      <w:r>
        <w:rPr>
          <w:rFonts w:ascii="標楷體" w:eastAsia="標楷體" w:hAnsi="標楷體"/>
          <w:lang w:bidi="hi-IN"/>
        </w:rPr>
        <w:t>教師應依據學習評量需求所設計的個人評量或小組評量工具，建立客觀和具體明確的評量項目和評分規</w:t>
      </w:r>
      <w:proofErr w:type="gramStart"/>
      <w:r>
        <w:rPr>
          <w:rFonts w:ascii="標楷體" w:eastAsia="標楷體" w:hAnsi="標楷體"/>
          <w:lang w:bidi="hi-IN"/>
        </w:rPr>
        <w:t>準</w:t>
      </w:r>
      <w:proofErr w:type="gramEnd"/>
      <w:r>
        <w:rPr>
          <w:rFonts w:ascii="標楷體" w:eastAsia="標楷體" w:hAnsi="標楷體"/>
          <w:lang w:bidi="hi-IN"/>
        </w:rPr>
        <w:t>，有效引導個別和小組學生在學習歷程中努力的方向、學習態</w:t>
      </w:r>
      <w:r>
        <w:rPr>
          <w:rFonts w:ascii="標楷體" w:eastAsia="標楷體" w:hAnsi="標楷體"/>
          <w:lang w:bidi="hi-IN"/>
        </w:rPr>
        <w:t>度與學習行為的表現。</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5.</w:t>
      </w:r>
      <w:r>
        <w:rPr>
          <w:rFonts w:ascii="標楷體" w:eastAsia="標楷體" w:hAnsi="標楷體"/>
          <w:lang w:bidi="hi-IN"/>
        </w:rPr>
        <w:t>評量的內容應考量學生身心發展、個別差異、文化差異及領域核心素養內涵，並兼顧認知、技能、情意等不同層面的學習表現。</w:t>
      </w:r>
    </w:p>
    <w:p w:rsidR="009F4C19" w:rsidRDefault="00D44795">
      <w:pPr>
        <w:tabs>
          <w:tab w:val="left" w:pos="709"/>
        </w:tabs>
        <w:snapToGrid w:val="0"/>
        <w:spacing w:line="440" w:lineRule="exact"/>
        <w:ind w:left="1276" w:hanging="283"/>
        <w:jc w:val="both"/>
      </w:pPr>
      <w:r>
        <w:rPr>
          <w:rFonts w:ascii="標楷體" w:eastAsia="標楷體" w:hAnsi="標楷體"/>
          <w:lang w:bidi="hi-IN"/>
        </w:rPr>
        <w:t>6.</w:t>
      </w:r>
      <w:r>
        <w:rPr>
          <w:rFonts w:ascii="標楷體" w:eastAsia="標楷體" w:hAnsi="標楷體"/>
          <w:lang w:bidi="hi-IN"/>
        </w:rPr>
        <w:t>評量人員除教師外，鼓勵學生進行自我評量，引導學生進行</w:t>
      </w:r>
      <w:proofErr w:type="gramStart"/>
      <w:r>
        <w:rPr>
          <w:rFonts w:ascii="標楷體" w:eastAsia="標楷體" w:hAnsi="標楷體"/>
          <w:lang w:bidi="hi-IN"/>
        </w:rPr>
        <w:t>同儕互評</w:t>
      </w:r>
      <w:proofErr w:type="gramEnd"/>
      <w:r>
        <w:rPr>
          <w:rFonts w:ascii="標楷體" w:eastAsia="標楷體" w:hAnsi="標楷體"/>
          <w:lang w:bidi="hi-IN"/>
        </w:rPr>
        <w:t>。</w:t>
      </w:r>
    </w:p>
    <w:p w:rsidR="009F4C19" w:rsidRDefault="00D44795">
      <w:pPr>
        <w:snapToGrid w:val="0"/>
        <w:spacing w:line="440" w:lineRule="exact"/>
        <w:ind w:left="1276" w:hanging="709"/>
        <w:jc w:val="both"/>
      </w:pPr>
      <w:r>
        <w:rPr>
          <w:rFonts w:ascii="標楷體" w:eastAsia="標楷體" w:hAnsi="標楷體" w:cs="標楷體"/>
        </w:rPr>
        <w:t>（二）</w:t>
      </w:r>
      <w:r>
        <w:rPr>
          <w:rFonts w:ascii="標楷體" w:eastAsia="標楷體" w:hAnsi="標楷體"/>
        </w:rPr>
        <w:t>評量結果</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1.</w:t>
      </w:r>
      <w:r>
        <w:rPr>
          <w:rFonts w:ascii="標楷體" w:eastAsia="標楷體" w:hAnsi="標楷體"/>
          <w:lang w:bidi="hi-IN"/>
        </w:rPr>
        <w:t>學習評量結果應提供量化評量與質性描述。量化評量</w:t>
      </w:r>
      <w:proofErr w:type="gramStart"/>
      <w:r>
        <w:rPr>
          <w:rFonts w:ascii="標楷體" w:eastAsia="標楷體" w:hAnsi="標楷體"/>
          <w:lang w:bidi="hi-IN"/>
        </w:rPr>
        <w:t>採</w:t>
      </w:r>
      <w:proofErr w:type="gramEnd"/>
      <w:r>
        <w:rPr>
          <w:rFonts w:ascii="標楷體" w:eastAsia="標楷體" w:hAnsi="標楷體"/>
          <w:lang w:bidi="hi-IN"/>
        </w:rPr>
        <w:t>標準參照評量；質性描述應使用家長、學生及一般人能了解的用語，描述學生的努力和進步情形、成功經驗或優良特殊事蹟，給予增強。</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2.</w:t>
      </w:r>
      <w:r>
        <w:rPr>
          <w:rFonts w:ascii="標楷體" w:eastAsia="標楷體" w:hAnsi="標楷體"/>
          <w:lang w:bidi="hi-IN"/>
        </w:rPr>
        <w:t>本領域教師專業社群或個別教師應依據學習評量結果的分析，診斷學生的學習狀態，了解學生的學習成效和困境，據以調整學習目標、教材教法或評量工具，並提供</w:t>
      </w:r>
      <w:proofErr w:type="gramStart"/>
      <w:r>
        <w:rPr>
          <w:rFonts w:ascii="標楷體" w:eastAsia="標楷體" w:hAnsi="標楷體"/>
          <w:lang w:bidi="hi-IN"/>
        </w:rPr>
        <w:t>適切且個別</w:t>
      </w:r>
      <w:proofErr w:type="gramEnd"/>
      <w:r>
        <w:rPr>
          <w:rFonts w:ascii="標楷體" w:eastAsia="標楷體" w:hAnsi="標楷體"/>
          <w:lang w:bidi="hi-IN"/>
        </w:rPr>
        <w:t>化的輔導。</w:t>
      </w:r>
    </w:p>
    <w:p w:rsidR="009F4C19" w:rsidRDefault="00D44795">
      <w:pPr>
        <w:tabs>
          <w:tab w:val="left" w:pos="709"/>
        </w:tabs>
        <w:snapToGrid w:val="0"/>
        <w:spacing w:line="440" w:lineRule="exact"/>
        <w:ind w:left="1276" w:hanging="283"/>
        <w:jc w:val="both"/>
      </w:pPr>
      <w:r>
        <w:rPr>
          <w:rFonts w:ascii="標楷體" w:eastAsia="標楷體" w:hAnsi="標楷體"/>
          <w:lang w:bidi="hi-IN"/>
        </w:rPr>
        <w:t>3.</w:t>
      </w:r>
      <w:r>
        <w:rPr>
          <w:rFonts w:ascii="標楷體" w:eastAsia="標楷體" w:hAnsi="標楷體"/>
          <w:lang w:bidi="hi-IN"/>
        </w:rPr>
        <w:t>多元學習評量結果的分析可做為學校改進課程及相關教學、評量措施</w:t>
      </w:r>
      <w:proofErr w:type="gramStart"/>
      <w:r>
        <w:rPr>
          <w:rFonts w:ascii="標楷體" w:eastAsia="標楷體" w:hAnsi="標楷體"/>
          <w:lang w:bidi="hi-IN"/>
        </w:rPr>
        <w:t>的參據</w:t>
      </w:r>
      <w:proofErr w:type="gramEnd"/>
      <w:r>
        <w:rPr>
          <w:rFonts w:ascii="標楷體" w:eastAsia="標楷體" w:hAnsi="標楷體"/>
          <w:lang w:bidi="hi-IN"/>
        </w:rPr>
        <w:t>。</w:t>
      </w:r>
    </w:p>
    <w:p w:rsidR="009F4C19" w:rsidRDefault="00D44795">
      <w:pPr>
        <w:pStyle w:val="aff4"/>
        <w:pageBreakBefore/>
        <w:tabs>
          <w:tab w:val="left" w:pos="567"/>
        </w:tabs>
        <w:snapToGrid w:val="0"/>
        <w:spacing w:before="48" w:after="48" w:line="440" w:lineRule="exact"/>
        <w:ind w:left="0"/>
        <w:jc w:val="both"/>
        <w:rPr>
          <w:rFonts w:ascii="標楷體" w:eastAsia="標楷體" w:hAnsi="標楷體"/>
          <w:b/>
          <w:kern w:val="0"/>
          <w:sz w:val="28"/>
          <w:szCs w:val="28"/>
        </w:rPr>
      </w:pPr>
      <w:bookmarkStart w:id="16" w:name="_Toc527584049"/>
      <w:proofErr w:type="gramStart"/>
      <w:r>
        <w:rPr>
          <w:rFonts w:ascii="標楷體" w:eastAsia="標楷體" w:hAnsi="標楷體"/>
          <w:b/>
          <w:kern w:val="0"/>
          <w:sz w:val="28"/>
          <w:szCs w:val="28"/>
        </w:rPr>
        <w:lastRenderedPageBreak/>
        <w:t>柒</w:t>
      </w:r>
      <w:proofErr w:type="gramEnd"/>
      <w:r>
        <w:rPr>
          <w:rFonts w:ascii="標楷體" w:eastAsia="標楷體" w:hAnsi="標楷體"/>
          <w:b/>
          <w:kern w:val="0"/>
          <w:sz w:val="28"/>
          <w:szCs w:val="28"/>
        </w:rPr>
        <w:t>、附錄</w:t>
      </w:r>
      <w:bookmarkEnd w:id="16"/>
    </w:p>
    <w:p w:rsidR="009F4C19" w:rsidRDefault="00D44795">
      <w:pPr>
        <w:pStyle w:val="aff4"/>
        <w:tabs>
          <w:tab w:val="left" w:pos="567"/>
        </w:tabs>
        <w:snapToGrid w:val="0"/>
        <w:spacing w:line="440" w:lineRule="exact"/>
        <w:ind w:left="0"/>
        <w:rPr>
          <w:rFonts w:ascii="標楷體" w:eastAsia="標楷體" w:hAnsi="標楷體"/>
          <w:b/>
          <w:kern w:val="0"/>
        </w:rPr>
      </w:pPr>
      <w:bookmarkStart w:id="17" w:name="_Toc527584050"/>
      <w:r>
        <w:rPr>
          <w:rFonts w:ascii="標楷體" w:eastAsia="標楷體" w:hAnsi="標楷體"/>
          <w:b/>
          <w:kern w:val="0"/>
        </w:rPr>
        <w:t>附錄</w:t>
      </w:r>
      <w:proofErr w:type="gramStart"/>
      <w:r>
        <w:rPr>
          <w:rFonts w:ascii="標楷體" w:eastAsia="標楷體" w:hAnsi="標楷體"/>
          <w:b/>
          <w:kern w:val="0"/>
        </w:rPr>
        <w:t>一</w:t>
      </w:r>
      <w:proofErr w:type="gramEnd"/>
      <w:r>
        <w:rPr>
          <w:rFonts w:ascii="標楷體" w:eastAsia="標楷體" w:hAnsi="標楷體"/>
          <w:b/>
          <w:kern w:val="0"/>
        </w:rPr>
        <w:t>：綜合活動領域學習重點與核心素養呼應表參考示例</w:t>
      </w:r>
      <w:bookmarkEnd w:id="17"/>
    </w:p>
    <w:p w:rsidR="009F4C19" w:rsidRDefault="00D44795">
      <w:pPr>
        <w:snapToGrid w:val="0"/>
        <w:spacing w:line="440" w:lineRule="exact"/>
        <w:ind w:firstLine="566"/>
      </w:pPr>
      <w:r>
        <w:rPr>
          <w:rFonts w:ascii="標楷體" w:eastAsia="標楷體" w:hAnsi="標楷體"/>
        </w:rPr>
        <w:t>（一）國民小學</w:t>
      </w:r>
    </w:p>
    <w:tbl>
      <w:tblPr>
        <w:tblW w:w="5000" w:type="pct"/>
        <w:tblCellMar>
          <w:left w:w="10" w:type="dxa"/>
          <w:right w:w="10" w:type="dxa"/>
        </w:tblCellMar>
        <w:tblLook w:val="0000" w:firstRow="0" w:lastRow="0" w:firstColumn="0" w:lastColumn="0" w:noHBand="0" w:noVBand="0"/>
      </w:tblPr>
      <w:tblGrid>
        <w:gridCol w:w="1160"/>
        <w:gridCol w:w="2751"/>
        <w:gridCol w:w="1389"/>
        <w:gridCol w:w="2599"/>
        <w:gridCol w:w="1729"/>
      </w:tblGrid>
      <w:tr w:rsidR="009F4C19">
        <w:tblPrEx>
          <w:tblCellMar>
            <w:top w:w="0" w:type="dxa"/>
            <w:bottom w:w="0" w:type="dxa"/>
          </w:tblCellMar>
        </w:tblPrEx>
        <w:trPr>
          <w:trHeight w:val="20"/>
          <w:tblHeader/>
        </w:trPr>
        <w:tc>
          <w:tcPr>
            <w:tcW w:w="80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jc w:val="center"/>
            </w:pPr>
            <w:r>
              <w:rPr>
                <w:rFonts w:ascii="標楷體" w:eastAsia="標楷體" w:hAnsi="標楷體"/>
                <w:b/>
                <w:bCs/>
              </w:rPr>
              <w:t>綜合活動領域學習重點</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jc w:val="center"/>
              <w:rPr>
                <w:rFonts w:ascii="標楷體" w:eastAsia="標楷體" w:hAnsi="標楷體"/>
                <w:b/>
              </w:rPr>
            </w:pPr>
            <w:r>
              <w:rPr>
                <w:rFonts w:ascii="標楷體" w:eastAsia="標楷體" w:hAnsi="標楷體"/>
                <w:b/>
              </w:rPr>
              <w:t>綜合活動領域</w:t>
            </w:r>
          </w:p>
          <w:p w:rsidR="009F4C19" w:rsidRDefault="00D44795">
            <w:pPr>
              <w:widowControl/>
              <w:snapToGrid w:val="0"/>
              <w:spacing w:line="240" w:lineRule="atLeast"/>
              <w:jc w:val="center"/>
            </w:pPr>
            <w:r>
              <w:rPr>
                <w:rFonts w:ascii="標楷體" w:eastAsia="標楷體" w:hAnsi="標楷體"/>
                <w:b/>
              </w:rPr>
              <w:t>核心素養</w:t>
            </w:r>
          </w:p>
        </w:tc>
      </w:tr>
      <w:tr w:rsidR="009F4C19">
        <w:tblPrEx>
          <w:tblCellMar>
            <w:top w:w="0" w:type="dxa"/>
            <w:bottom w:w="0" w:type="dxa"/>
          </w:tblCellMar>
        </w:tblPrEx>
        <w:trPr>
          <w:trHeight w:val="20"/>
          <w:tblHead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pPr>
            <w:r>
              <w:rPr>
                <w:rFonts w:ascii="標楷體" w:eastAsia="標楷體" w:hAnsi="標楷體"/>
                <w:b/>
              </w:rPr>
              <w:t>學習表現</w:t>
            </w:r>
          </w:p>
        </w:tc>
        <w:tc>
          <w:tcPr>
            <w:tcW w:w="39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pPr>
            <w:r>
              <w:rPr>
                <w:rFonts w:ascii="標楷體" w:eastAsia="標楷體" w:hAnsi="標楷體"/>
                <w:b/>
              </w:rPr>
              <w:t>學習內容</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widowControl/>
              <w:snapToGrid w:val="0"/>
              <w:spacing w:line="240" w:lineRule="atLeast"/>
              <w:jc w:val="center"/>
              <w:rPr>
                <w:rFonts w:ascii="標楷體" w:eastAsia="標楷體" w:hAnsi="標楷體"/>
                <w:b/>
              </w:rPr>
            </w:pP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14" w:hanging="214"/>
              <w:jc w:val="both"/>
              <w:rPr>
                <w:rFonts w:ascii="標楷體" w:eastAsia="標楷體" w:hAnsi="標楷體"/>
              </w:rPr>
            </w:pPr>
            <w:r>
              <w:rPr>
                <w:rFonts w:ascii="標楷體" w:eastAsia="標楷體" w:hAnsi="標楷體"/>
              </w:rPr>
              <w:t>1a-II-1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展現自己能力、興趣與長處，並表達自己的想法和感受。</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hanging="14"/>
              <w:rPr>
                <w:rFonts w:ascii="標楷體" w:eastAsia="標楷體" w:hAnsi="標楷體"/>
              </w:rPr>
            </w:pPr>
            <w:r>
              <w:rPr>
                <w:rFonts w:ascii="標楷體" w:eastAsia="標楷體" w:hAnsi="標楷體"/>
              </w:rPr>
              <w:t>Aa-II-1</w:t>
            </w:r>
          </w:p>
          <w:p w:rsidR="009F4C19" w:rsidRDefault="00D44795">
            <w:pPr>
              <w:snapToGrid w:val="0"/>
              <w:spacing w:line="240" w:lineRule="atLeast"/>
              <w:ind w:right="-96" w:hanging="14"/>
              <w:rPr>
                <w:rFonts w:ascii="標楷體" w:eastAsia="標楷體" w:hAnsi="標楷體"/>
              </w:rPr>
            </w:pPr>
            <w:r>
              <w:rPr>
                <w:rFonts w:ascii="標楷體" w:eastAsia="標楷體" w:hAnsi="標楷體"/>
              </w:rPr>
              <w:t>Aa-II-2</w:t>
            </w:r>
          </w:p>
          <w:p w:rsidR="009F4C19" w:rsidRDefault="00D44795">
            <w:pPr>
              <w:snapToGrid w:val="0"/>
              <w:spacing w:line="240" w:lineRule="atLeast"/>
              <w:ind w:right="-96" w:hanging="14"/>
              <w:rPr>
                <w:rFonts w:ascii="標楷體" w:eastAsia="標楷體" w:hAnsi="標楷體"/>
              </w:rPr>
            </w:pPr>
            <w:r>
              <w:rPr>
                <w:rFonts w:ascii="標楷體" w:eastAsia="標楷體" w:hAnsi="標楷體"/>
              </w:rPr>
              <w:t>Aa-II-3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jc w:val="both"/>
              <w:rPr>
                <w:rFonts w:ascii="標楷體" w:eastAsia="標楷體" w:hAnsi="標楷體"/>
              </w:rPr>
            </w:pPr>
            <w:r>
              <w:rPr>
                <w:rFonts w:ascii="標楷體" w:eastAsia="標楷體" w:hAnsi="標楷體"/>
              </w:rPr>
              <w:t>自己能做的事。</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自己感興趣的人、事、物。</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自我探索的想法與感受。</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rPr>
                <w:rFonts w:ascii="標楷體" w:eastAsia="標楷體" w:hAnsi="標楷體"/>
              </w:rPr>
            </w:pPr>
            <w:r>
              <w:rPr>
                <w:rFonts w:ascii="標楷體" w:eastAsia="標楷體" w:hAnsi="標楷體"/>
              </w:rPr>
              <w:t>綜</w:t>
            </w:r>
            <w:r>
              <w:rPr>
                <w:rFonts w:ascii="標楷體" w:eastAsia="標楷體" w:hAnsi="標楷體"/>
              </w:rPr>
              <w:t>-E-A1</w:t>
            </w:r>
          </w:p>
          <w:p w:rsidR="009F4C19" w:rsidRDefault="00D44795">
            <w:pPr>
              <w:snapToGrid w:val="0"/>
              <w:spacing w:line="240" w:lineRule="atLeast"/>
              <w:jc w:val="both"/>
              <w:rPr>
                <w:rFonts w:ascii="標楷體" w:eastAsia="標楷體" w:hAnsi="標楷體"/>
              </w:rPr>
            </w:pPr>
            <w:r>
              <w:rPr>
                <w:rFonts w:ascii="標楷體" w:eastAsia="標楷體" w:hAnsi="標楷體"/>
              </w:rPr>
              <w:t>認識個人特質，初探生涯發展，覺察生命變化歷程，激發潛能，促進身心健全發展。</w:t>
            </w: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1c-II-1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覺察工作的意義與重要性。</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Ac-II-1</w:t>
            </w:r>
          </w:p>
          <w:p w:rsidR="009F4C19" w:rsidRDefault="00D44795">
            <w:pPr>
              <w:snapToGrid w:val="0"/>
              <w:spacing w:line="240" w:lineRule="atLeast"/>
              <w:ind w:right="-96"/>
              <w:rPr>
                <w:rFonts w:ascii="標楷體" w:eastAsia="標楷體" w:hAnsi="標楷體"/>
              </w:rPr>
            </w:pPr>
            <w:r>
              <w:rPr>
                <w:rFonts w:ascii="標楷體" w:eastAsia="標楷體" w:hAnsi="標楷體"/>
              </w:rPr>
              <w:t>Ac-II-2</w:t>
            </w:r>
          </w:p>
          <w:p w:rsidR="009F4C19" w:rsidRDefault="00D44795">
            <w:pPr>
              <w:snapToGrid w:val="0"/>
              <w:spacing w:line="240" w:lineRule="atLeast"/>
              <w:ind w:right="-96"/>
              <w:rPr>
                <w:rFonts w:ascii="標楷體" w:eastAsia="標楷體" w:hAnsi="標楷體"/>
              </w:rPr>
            </w:pPr>
            <w:r>
              <w:rPr>
                <w:rFonts w:ascii="標楷體" w:eastAsia="標楷體" w:hAnsi="標楷體"/>
              </w:rPr>
              <w:t>Ac-II-3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jc w:val="both"/>
              <w:rPr>
                <w:rFonts w:ascii="標楷體" w:eastAsia="標楷體" w:hAnsi="標楷體"/>
              </w:rPr>
            </w:pPr>
            <w:r>
              <w:rPr>
                <w:rFonts w:ascii="標楷體" w:eastAsia="標楷體" w:hAnsi="標楷體"/>
              </w:rPr>
              <w:t>工作的意義。</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各種工作的甘苦。</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各行業對社會的貢獻。</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1d-II-1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覺察情緒的變化，培養正向思考的態度。</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Ad-II-1</w:t>
            </w:r>
          </w:p>
          <w:p w:rsidR="009F4C19" w:rsidRDefault="00D44795">
            <w:pPr>
              <w:snapToGrid w:val="0"/>
              <w:spacing w:line="240" w:lineRule="atLeast"/>
              <w:ind w:right="-96"/>
              <w:rPr>
                <w:rFonts w:ascii="標楷體" w:eastAsia="標楷體" w:hAnsi="標楷體"/>
              </w:rPr>
            </w:pPr>
            <w:r>
              <w:rPr>
                <w:rFonts w:ascii="標楷體" w:eastAsia="標楷體" w:hAnsi="標楷體"/>
              </w:rPr>
              <w:t>Ad-II-2</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jc w:val="both"/>
              <w:rPr>
                <w:rFonts w:ascii="標楷體" w:eastAsia="標楷體" w:hAnsi="標楷體"/>
              </w:rPr>
            </w:pPr>
            <w:r>
              <w:rPr>
                <w:rFonts w:ascii="標楷體" w:eastAsia="標楷體" w:hAnsi="標楷體"/>
              </w:rPr>
              <w:t>情緒的辨識與調適。</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正向思考的策略。</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1a-III-1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欣賞並接納自己與他人。</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3"/>
              <w:jc w:val="both"/>
              <w:rPr>
                <w:rFonts w:ascii="標楷體" w:eastAsia="標楷體" w:hAnsi="標楷體"/>
              </w:rPr>
            </w:pPr>
            <w:r>
              <w:rPr>
                <w:rFonts w:ascii="標楷體" w:eastAsia="標楷體" w:hAnsi="標楷體"/>
              </w:rPr>
              <w:t>Aa-III-1</w:t>
            </w:r>
          </w:p>
          <w:p w:rsidR="009F4C19" w:rsidRDefault="009F4C19">
            <w:pPr>
              <w:snapToGrid w:val="0"/>
              <w:spacing w:line="240" w:lineRule="atLeast"/>
              <w:ind w:right="13"/>
              <w:jc w:val="both"/>
              <w:rPr>
                <w:rFonts w:ascii="標楷體" w:eastAsia="標楷體" w:hAnsi="標楷體"/>
              </w:rPr>
            </w:pPr>
          </w:p>
          <w:p w:rsidR="009F4C19" w:rsidRDefault="00D44795">
            <w:pPr>
              <w:snapToGrid w:val="0"/>
              <w:spacing w:line="240" w:lineRule="atLeast"/>
              <w:ind w:right="13"/>
              <w:jc w:val="both"/>
              <w:rPr>
                <w:rFonts w:ascii="標楷體" w:eastAsia="標楷體" w:hAnsi="標楷體"/>
              </w:rPr>
            </w:pPr>
            <w:r>
              <w:rPr>
                <w:rFonts w:ascii="標楷體" w:eastAsia="標楷體" w:hAnsi="標楷體"/>
              </w:rPr>
              <w:t>Aa-III-2</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3"/>
              <w:jc w:val="both"/>
              <w:rPr>
                <w:rFonts w:ascii="標楷體" w:eastAsia="標楷體" w:hAnsi="標楷體"/>
              </w:rPr>
            </w:pPr>
            <w:r>
              <w:rPr>
                <w:rFonts w:ascii="標楷體" w:eastAsia="標楷體" w:hAnsi="標楷體"/>
              </w:rPr>
              <w:t>自己與他人特質的欣賞及接納。</w:t>
            </w:r>
          </w:p>
          <w:p w:rsidR="009F4C19" w:rsidRDefault="00D44795">
            <w:pPr>
              <w:snapToGrid w:val="0"/>
              <w:spacing w:line="240" w:lineRule="atLeast"/>
              <w:ind w:right="13"/>
              <w:jc w:val="both"/>
              <w:rPr>
                <w:rFonts w:ascii="標楷體" w:eastAsia="標楷體" w:hAnsi="標楷體"/>
              </w:rPr>
            </w:pPr>
            <w:r>
              <w:rPr>
                <w:rFonts w:ascii="標楷體" w:eastAsia="標楷體" w:hAnsi="標楷體"/>
              </w:rPr>
              <w:t>對自己與</w:t>
            </w:r>
            <w:proofErr w:type="gramStart"/>
            <w:r>
              <w:rPr>
                <w:rFonts w:ascii="標楷體" w:eastAsia="標楷體" w:hAnsi="標楷體"/>
              </w:rPr>
              <w:t>他人悅</w:t>
            </w:r>
            <w:proofErr w:type="gramEnd"/>
            <w:r>
              <w:rPr>
                <w:rFonts w:ascii="標楷體" w:eastAsia="標楷體" w:hAnsi="標楷體"/>
              </w:rPr>
              <w:t>納的表現。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1c-III-1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運用生涯資訊，初探自己的生涯發展。</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Ac-III-1</w:t>
            </w:r>
          </w:p>
          <w:p w:rsidR="009F4C19" w:rsidRDefault="00D44795">
            <w:pPr>
              <w:snapToGrid w:val="0"/>
              <w:spacing w:line="240" w:lineRule="atLeast"/>
              <w:ind w:right="-96"/>
              <w:rPr>
                <w:rFonts w:ascii="標楷體" w:eastAsia="標楷體" w:hAnsi="標楷體"/>
              </w:rPr>
            </w:pPr>
            <w:r>
              <w:rPr>
                <w:rFonts w:ascii="標楷體" w:eastAsia="標楷體" w:hAnsi="標楷體"/>
              </w:rPr>
              <w:t>Ac-III-2</w:t>
            </w:r>
          </w:p>
          <w:p w:rsidR="009F4C19" w:rsidRDefault="00D44795">
            <w:pPr>
              <w:snapToGrid w:val="0"/>
              <w:spacing w:line="240" w:lineRule="atLeast"/>
              <w:ind w:right="-96"/>
              <w:rPr>
                <w:rFonts w:ascii="標楷體" w:eastAsia="標楷體" w:hAnsi="標楷體"/>
              </w:rPr>
            </w:pPr>
            <w:r>
              <w:rPr>
                <w:rFonts w:ascii="標楷體" w:eastAsia="標楷體" w:hAnsi="標楷體"/>
              </w:rPr>
              <w:t>Ac-III-3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jc w:val="both"/>
              <w:rPr>
                <w:rFonts w:ascii="標楷體" w:eastAsia="標楷體" w:hAnsi="標楷體"/>
              </w:rPr>
            </w:pPr>
            <w:r>
              <w:rPr>
                <w:rFonts w:ascii="標楷體" w:eastAsia="標楷體" w:hAnsi="標楷體"/>
              </w:rPr>
              <w:t>職業與能力。</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職業興趣。</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未來職業想像。</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1d-III-1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覺察生命的變化與發展歷程，實踐尊重和珍惜生命。</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Ad-III-1</w:t>
            </w:r>
          </w:p>
          <w:p w:rsidR="009F4C19" w:rsidRDefault="009F4C19">
            <w:pPr>
              <w:snapToGrid w:val="0"/>
              <w:spacing w:line="240" w:lineRule="atLeast"/>
              <w:ind w:right="-96"/>
              <w:rPr>
                <w:rFonts w:ascii="標楷體" w:eastAsia="標楷體" w:hAnsi="標楷體"/>
              </w:rPr>
            </w:pPr>
          </w:p>
          <w:p w:rsidR="009F4C19" w:rsidRDefault="00D44795">
            <w:pPr>
              <w:snapToGrid w:val="0"/>
              <w:spacing w:line="240" w:lineRule="atLeast"/>
              <w:ind w:right="-96"/>
              <w:rPr>
                <w:rFonts w:ascii="標楷體" w:eastAsia="標楷體" w:hAnsi="標楷體"/>
              </w:rPr>
            </w:pPr>
            <w:r>
              <w:rPr>
                <w:rFonts w:ascii="標楷體" w:eastAsia="標楷體" w:hAnsi="標楷體"/>
              </w:rPr>
              <w:t>Ad-III-2</w:t>
            </w:r>
          </w:p>
          <w:p w:rsidR="009F4C19" w:rsidRDefault="00D44795">
            <w:pPr>
              <w:snapToGrid w:val="0"/>
              <w:spacing w:line="240" w:lineRule="atLeast"/>
              <w:ind w:right="-96"/>
              <w:rPr>
                <w:rFonts w:ascii="標楷體" w:eastAsia="標楷體" w:hAnsi="標楷體"/>
              </w:rPr>
            </w:pPr>
            <w:r>
              <w:rPr>
                <w:rFonts w:ascii="標楷體" w:eastAsia="標楷體" w:hAnsi="標楷體"/>
              </w:rPr>
              <w:t>Ad-III-3</w:t>
            </w:r>
          </w:p>
          <w:p w:rsidR="009F4C19" w:rsidRDefault="00D44795">
            <w:pPr>
              <w:snapToGrid w:val="0"/>
              <w:spacing w:line="240" w:lineRule="atLeast"/>
              <w:ind w:right="-96"/>
              <w:rPr>
                <w:rFonts w:ascii="標楷體" w:eastAsia="標楷體" w:hAnsi="標楷體"/>
              </w:rPr>
            </w:pPr>
            <w:r>
              <w:rPr>
                <w:rFonts w:ascii="標楷體" w:eastAsia="標楷體" w:hAnsi="標楷體"/>
              </w:rPr>
              <w:t>Ad-III-4</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6"/>
              <w:jc w:val="both"/>
              <w:rPr>
                <w:rFonts w:ascii="標楷體" w:eastAsia="標楷體" w:hAnsi="標楷體"/>
              </w:rPr>
            </w:pPr>
            <w:r>
              <w:rPr>
                <w:rFonts w:ascii="標楷體" w:eastAsia="標楷體" w:hAnsi="標楷體"/>
              </w:rPr>
              <w:t>自然界生命現象與人的關係。</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兒童階段的發展歷程。</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尊重生命的行動方案。</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珍惜生命的行動方案。</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2d-II-1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2d-II-2</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體察並感知生活中美感的普遍性與多樣性。</w:t>
            </w:r>
          </w:p>
          <w:p w:rsidR="009F4C19" w:rsidRDefault="00D44795">
            <w:pPr>
              <w:snapToGrid w:val="0"/>
              <w:spacing w:line="240" w:lineRule="atLeast"/>
              <w:jc w:val="both"/>
              <w:rPr>
                <w:rFonts w:ascii="標楷體" w:eastAsia="標楷體" w:hAnsi="標楷體"/>
              </w:rPr>
            </w:pPr>
            <w:r>
              <w:rPr>
                <w:rFonts w:ascii="標楷體" w:eastAsia="標楷體" w:hAnsi="標楷體"/>
              </w:rPr>
              <w:t>分享自己運用創意解決生活問題的經驗與觀察。</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Bd-II-1</w:t>
            </w:r>
          </w:p>
          <w:p w:rsidR="009F4C19" w:rsidRDefault="009F4C19">
            <w:pPr>
              <w:snapToGrid w:val="0"/>
              <w:spacing w:line="240" w:lineRule="atLeast"/>
              <w:ind w:right="-96"/>
              <w:rPr>
                <w:rFonts w:ascii="標楷體" w:eastAsia="標楷體" w:hAnsi="標楷體"/>
              </w:rPr>
            </w:pPr>
          </w:p>
          <w:p w:rsidR="009F4C19" w:rsidRDefault="00D44795">
            <w:pPr>
              <w:snapToGrid w:val="0"/>
              <w:spacing w:line="240" w:lineRule="atLeast"/>
              <w:ind w:right="-96"/>
              <w:rPr>
                <w:rFonts w:ascii="標楷體" w:eastAsia="標楷體" w:hAnsi="標楷體"/>
              </w:rPr>
            </w:pPr>
            <w:r>
              <w:rPr>
                <w:rFonts w:ascii="標楷體" w:eastAsia="標楷體" w:hAnsi="標楷體"/>
              </w:rPr>
              <w:t>Bd-II-2</w:t>
            </w:r>
          </w:p>
          <w:p w:rsidR="009F4C19" w:rsidRDefault="00D44795">
            <w:pPr>
              <w:snapToGrid w:val="0"/>
              <w:spacing w:line="240" w:lineRule="atLeast"/>
              <w:ind w:right="-96"/>
              <w:rPr>
                <w:rFonts w:ascii="標楷體" w:eastAsia="標楷體" w:hAnsi="標楷體"/>
              </w:rPr>
            </w:pPr>
            <w:r>
              <w:rPr>
                <w:rFonts w:ascii="標楷體" w:eastAsia="標楷體" w:hAnsi="標楷體"/>
              </w:rPr>
              <w:t>Bd-II-3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8"/>
              <w:jc w:val="both"/>
              <w:rPr>
                <w:rFonts w:ascii="標楷體" w:eastAsia="標楷體" w:hAnsi="標楷體"/>
              </w:rPr>
            </w:pPr>
            <w:r>
              <w:rPr>
                <w:rFonts w:ascii="標楷體" w:eastAsia="標楷體" w:hAnsi="標楷體"/>
              </w:rPr>
              <w:t>生活美感的普遍性與多樣性。</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生活美感的體察與感知。</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生活問題的創意解決。</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綜</w:t>
            </w:r>
            <w:r>
              <w:rPr>
                <w:rFonts w:ascii="標楷體" w:eastAsia="標楷體" w:hAnsi="標楷體"/>
              </w:rPr>
              <w:t>-E-B3</w:t>
            </w:r>
          </w:p>
          <w:p w:rsidR="009F4C19" w:rsidRDefault="00D44795">
            <w:pPr>
              <w:snapToGrid w:val="0"/>
              <w:spacing w:line="240" w:lineRule="atLeast"/>
              <w:jc w:val="both"/>
              <w:rPr>
                <w:rFonts w:ascii="標楷體" w:eastAsia="標楷體" w:hAnsi="標楷體"/>
              </w:rPr>
            </w:pPr>
            <w:r>
              <w:rPr>
                <w:rFonts w:ascii="標楷體" w:eastAsia="標楷體" w:hAnsi="標楷體"/>
              </w:rPr>
              <w:t>覺察生活美感的多樣性，培養生活環境中的美感體驗，增進生活的豐富性與創意表現。</w:t>
            </w: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2d-III-1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2d-III-2</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運用美感與創意，解決生活問題，豐富生活內涵。</w:t>
            </w:r>
          </w:p>
          <w:p w:rsidR="009F4C19" w:rsidRDefault="00D44795">
            <w:pPr>
              <w:snapToGrid w:val="0"/>
              <w:spacing w:line="240" w:lineRule="atLeast"/>
              <w:jc w:val="both"/>
              <w:rPr>
                <w:rFonts w:ascii="標楷體" w:eastAsia="標楷體" w:hAnsi="標楷體"/>
              </w:rPr>
            </w:pPr>
            <w:r>
              <w:rPr>
                <w:rFonts w:ascii="標楷體" w:eastAsia="標楷體" w:hAnsi="標楷體"/>
              </w:rPr>
              <w:t>體察、分享並欣賞生活中美感與創意的多樣性表現。</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Bd-III-1</w:t>
            </w:r>
          </w:p>
          <w:p w:rsidR="009F4C19" w:rsidRDefault="009F4C19">
            <w:pPr>
              <w:snapToGrid w:val="0"/>
              <w:spacing w:line="240" w:lineRule="atLeast"/>
              <w:ind w:right="-96"/>
              <w:rPr>
                <w:rFonts w:ascii="標楷體" w:eastAsia="標楷體" w:hAnsi="標楷體"/>
              </w:rPr>
            </w:pPr>
          </w:p>
          <w:p w:rsidR="009F4C19" w:rsidRDefault="00D44795">
            <w:pPr>
              <w:snapToGrid w:val="0"/>
              <w:spacing w:line="240" w:lineRule="atLeast"/>
              <w:ind w:right="-96"/>
              <w:rPr>
                <w:rFonts w:ascii="標楷體" w:eastAsia="標楷體" w:hAnsi="標楷體"/>
              </w:rPr>
            </w:pPr>
            <w:r>
              <w:rPr>
                <w:rFonts w:ascii="標楷體" w:eastAsia="標楷體" w:hAnsi="標楷體"/>
              </w:rPr>
              <w:t>Bd-III-2</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6"/>
              <w:jc w:val="both"/>
              <w:rPr>
                <w:rFonts w:ascii="標楷體" w:eastAsia="標楷體" w:hAnsi="標楷體"/>
              </w:rPr>
            </w:pPr>
            <w:r>
              <w:rPr>
                <w:rFonts w:ascii="標楷體" w:eastAsia="標楷體" w:hAnsi="標楷體"/>
              </w:rPr>
              <w:t>生活美感的運用與創意實踐。</w:t>
            </w:r>
          </w:p>
          <w:p w:rsidR="009F4C19" w:rsidRDefault="00D44795">
            <w:pPr>
              <w:snapToGrid w:val="0"/>
              <w:spacing w:line="240" w:lineRule="atLeast"/>
              <w:jc w:val="both"/>
              <w:rPr>
                <w:rFonts w:ascii="標楷體" w:eastAsia="標楷體" w:hAnsi="標楷體"/>
              </w:rPr>
            </w:pPr>
            <w:r>
              <w:rPr>
                <w:rFonts w:ascii="標楷體" w:eastAsia="標楷體" w:hAnsi="標楷體"/>
              </w:rPr>
              <w:t>正向面對生活美感與創意的多樣性表現。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2a-II-1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pPr>
            <w:r>
              <w:rPr>
                <w:rFonts w:ascii="標楷體" w:eastAsia="標楷體" w:hAnsi="標楷體" w:cs="Times New Roman"/>
                <w:szCs w:val="24"/>
              </w:rPr>
              <w:t>覺察自己的人際溝通方式，展現合宜的互動與溝通態度和技巧。</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Ba-II-1</w:t>
            </w:r>
          </w:p>
          <w:p w:rsidR="009F4C19" w:rsidRDefault="00D44795">
            <w:pPr>
              <w:snapToGrid w:val="0"/>
              <w:spacing w:line="240" w:lineRule="atLeast"/>
              <w:ind w:right="-96"/>
              <w:rPr>
                <w:rFonts w:ascii="標楷體" w:eastAsia="標楷體" w:hAnsi="標楷體"/>
              </w:rPr>
            </w:pPr>
            <w:r>
              <w:rPr>
                <w:rFonts w:ascii="標楷體" w:eastAsia="標楷體" w:hAnsi="標楷體"/>
              </w:rPr>
              <w:t>Ba-II-2</w:t>
            </w:r>
          </w:p>
          <w:p w:rsidR="009F4C19" w:rsidRDefault="009F4C19">
            <w:pPr>
              <w:snapToGrid w:val="0"/>
              <w:spacing w:line="240" w:lineRule="atLeast"/>
              <w:ind w:right="-96"/>
              <w:rPr>
                <w:rFonts w:ascii="標楷體" w:eastAsia="標楷體" w:hAnsi="標楷體"/>
              </w:rPr>
            </w:pPr>
          </w:p>
          <w:p w:rsidR="009F4C19" w:rsidRDefault="00D44795">
            <w:pPr>
              <w:snapToGrid w:val="0"/>
              <w:spacing w:line="240" w:lineRule="atLeast"/>
              <w:ind w:right="-96"/>
              <w:rPr>
                <w:rFonts w:ascii="標楷體" w:eastAsia="標楷體" w:hAnsi="標楷體"/>
              </w:rPr>
            </w:pPr>
            <w:r>
              <w:rPr>
                <w:rFonts w:ascii="標楷體" w:eastAsia="標楷體" w:hAnsi="標楷體"/>
              </w:rPr>
              <w:t>Ba-II-3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jc w:val="both"/>
              <w:rPr>
                <w:rFonts w:ascii="標楷體" w:eastAsia="標楷體" w:hAnsi="標楷體"/>
              </w:rPr>
            </w:pPr>
            <w:r>
              <w:rPr>
                <w:rFonts w:ascii="標楷體" w:eastAsia="標楷體" w:hAnsi="標楷體"/>
              </w:rPr>
              <w:t>自我表達的適切性。</w:t>
            </w:r>
          </w:p>
          <w:p w:rsidR="009F4C19" w:rsidRDefault="00D44795">
            <w:pPr>
              <w:snapToGrid w:val="0"/>
              <w:spacing w:line="240" w:lineRule="atLeast"/>
              <w:ind w:left="-12" w:right="-20"/>
              <w:jc w:val="both"/>
              <w:rPr>
                <w:rFonts w:ascii="標楷體" w:eastAsia="標楷體" w:hAnsi="標楷體"/>
              </w:rPr>
            </w:pPr>
            <w:r>
              <w:rPr>
                <w:rFonts w:ascii="標楷體" w:eastAsia="標楷體" w:hAnsi="標楷體"/>
              </w:rPr>
              <w:t>與家人、同儕及師長的互動。</w:t>
            </w:r>
          </w:p>
          <w:p w:rsidR="009F4C19" w:rsidRDefault="00D44795">
            <w:pPr>
              <w:snapToGrid w:val="0"/>
              <w:spacing w:line="240" w:lineRule="atLeast"/>
              <w:ind w:left="-12" w:right="-96"/>
              <w:jc w:val="both"/>
              <w:rPr>
                <w:rFonts w:ascii="標楷體" w:eastAsia="標楷體" w:hAnsi="標楷體"/>
              </w:rPr>
            </w:pPr>
            <w:r>
              <w:rPr>
                <w:rFonts w:ascii="標楷體" w:eastAsia="標楷體" w:hAnsi="標楷體"/>
              </w:rPr>
              <w:t>人際溝通的態度與技巧。</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綜</w:t>
            </w:r>
            <w:r>
              <w:rPr>
                <w:rFonts w:ascii="標楷體" w:eastAsia="標楷體" w:hAnsi="標楷體"/>
              </w:rPr>
              <w:t>-E-C2</w:t>
            </w:r>
          </w:p>
          <w:p w:rsidR="009F4C19" w:rsidRDefault="00D44795">
            <w:pPr>
              <w:snapToGrid w:val="0"/>
              <w:spacing w:line="240" w:lineRule="atLeast"/>
              <w:jc w:val="both"/>
              <w:rPr>
                <w:rFonts w:ascii="標楷體" w:eastAsia="標楷體" w:hAnsi="標楷體"/>
              </w:rPr>
            </w:pPr>
            <w:r>
              <w:rPr>
                <w:rFonts w:ascii="標楷體" w:eastAsia="標楷體" w:hAnsi="標楷體"/>
              </w:rPr>
              <w:t>理解他人感受，樂於與人互動，學習尊重他人，增進人際關係，與團隊成員合作</w:t>
            </w:r>
            <w:r>
              <w:rPr>
                <w:rFonts w:ascii="標楷體" w:eastAsia="標楷體" w:hAnsi="標楷體"/>
              </w:rPr>
              <w:lastRenderedPageBreak/>
              <w:t>達成團體目標。</w:t>
            </w: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2b-II-1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2b-II-2</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體會團隊合作的意義，並能關懷團隊的成員。</w:t>
            </w:r>
          </w:p>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參加團體活動，遵守紀律、重視榮譽感，並展現負責的態度。</w:t>
            </w:r>
          </w:p>
          <w:p w:rsidR="009F4C19" w:rsidRDefault="009F4C19">
            <w:pPr>
              <w:snapToGrid w:val="0"/>
              <w:spacing w:line="240" w:lineRule="atLeast"/>
              <w:jc w:val="both"/>
              <w:rPr>
                <w:rFonts w:ascii="標楷體" w:eastAsia="標楷體" w:hAnsi="標楷體"/>
              </w:rPr>
            </w:pP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812" w:right="-96" w:hanging="826"/>
              <w:rPr>
                <w:rFonts w:ascii="標楷體" w:eastAsia="標楷體" w:hAnsi="標楷體"/>
              </w:rPr>
            </w:pPr>
            <w:r>
              <w:rPr>
                <w:rFonts w:ascii="標楷體" w:eastAsia="標楷體" w:hAnsi="標楷體"/>
              </w:rPr>
              <w:lastRenderedPageBreak/>
              <w:t>Bb-II-1</w:t>
            </w:r>
          </w:p>
          <w:p w:rsidR="009F4C19" w:rsidRDefault="009F4C19">
            <w:pPr>
              <w:snapToGrid w:val="0"/>
              <w:spacing w:line="240" w:lineRule="atLeast"/>
              <w:ind w:left="812" w:right="-96" w:hanging="826"/>
              <w:rPr>
                <w:rFonts w:ascii="標楷體" w:eastAsia="標楷體" w:hAnsi="標楷體"/>
              </w:rPr>
            </w:pPr>
          </w:p>
          <w:p w:rsidR="009F4C19" w:rsidRDefault="00D44795">
            <w:pPr>
              <w:snapToGrid w:val="0"/>
              <w:spacing w:line="240" w:lineRule="atLeast"/>
              <w:ind w:left="812" w:right="-96" w:hanging="826"/>
              <w:rPr>
                <w:rFonts w:ascii="標楷體" w:eastAsia="標楷體" w:hAnsi="標楷體"/>
              </w:rPr>
            </w:pPr>
            <w:r>
              <w:rPr>
                <w:rFonts w:ascii="標楷體" w:eastAsia="標楷體" w:hAnsi="標楷體"/>
              </w:rPr>
              <w:lastRenderedPageBreak/>
              <w:t>Bb-II-2</w:t>
            </w:r>
          </w:p>
          <w:p w:rsidR="009F4C19" w:rsidRDefault="00D44795">
            <w:pPr>
              <w:snapToGrid w:val="0"/>
              <w:spacing w:line="240" w:lineRule="atLeast"/>
              <w:ind w:left="812" w:right="-96" w:hanging="826"/>
              <w:rPr>
                <w:rFonts w:ascii="標楷體" w:eastAsia="標楷體" w:hAnsi="標楷體"/>
              </w:rPr>
            </w:pPr>
            <w:r>
              <w:rPr>
                <w:rFonts w:ascii="標楷體" w:eastAsia="標楷體" w:hAnsi="標楷體"/>
              </w:rPr>
              <w:t>Bb-II-3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8"/>
              <w:jc w:val="both"/>
              <w:rPr>
                <w:rFonts w:ascii="標楷體" w:eastAsia="標楷體" w:hAnsi="標楷體"/>
              </w:rPr>
            </w:pPr>
            <w:r>
              <w:rPr>
                <w:rFonts w:ascii="標楷體" w:eastAsia="標楷體" w:hAnsi="標楷體"/>
              </w:rPr>
              <w:lastRenderedPageBreak/>
              <w:t>團隊合作的意義與重要性。</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lastRenderedPageBreak/>
              <w:t>關懷團隊成員的行動。</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團體活動的參與態度。</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jc w:val="both"/>
              <w:rPr>
                <w:rFonts w:ascii="標楷體" w:eastAsia="標楷體" w:hAnsi="標楷體"/>
              </w:rPr>
            </w:pP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2a-III-1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覺察多元性別的互動方式與情感表達，並運用同理心增進人際關係。</w:t>
            </w:r>
          </w:p>
          <w:p w:rsidR="009F4C19" w:rsidRDefault="009F4C19">
            <w:pPr>
              <w:jc w:val="both"/>
            </w:pP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Ba-III-1</w:t>
            </w:r>
          </w:p>
          <w:p w:rsidR="009F4C19" w:rsidRDefault="009F4C19">
            <w:pPr>
              <w:pStyle w:val="25"/>
              <w:snapToGrid w:val="0"/>
              <w:spacing w:line="240" w:lineRule="atLeast"/>
              <w:ind w:left="0"/>
              <w:jc w:val="both"/>
              <w:rPr>
                <w:rFonts w:ascii="標楷體" w:eastAsia="標楷體" w:hAnsi="標楷體" w:cs="Times New Roman"/>
                <w:szCs w:val="24"/>
              </w:rPr>
            </w:pPr>
          </w:p>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Ba-III-2</w:t>
            </w:r>
          </w:p>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Ba-III-3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多元性別的人際互動與情感表達。</w:t>
            </w:r>
          </w:p>
          <w:p w:rsidR="009F4C19" w:rsidRDefault="00D44795">
            <w:pPr>
              <w:pStyle w:val="25"/>
              <w:snapToGrid w:val="0"/>
              <w:spacing w:line="240" w:lineRule="atLeast"/>
              <w:ind w:left="0" w:right="-96"/>
              <w:jc w:val="both"/>
              <w:rPr>
                <w:rFonts w:ascii="標楷體" w:eastAsia="標楷體" w:hAnsi="標楷體" w:cs="Times New Roman"/>
                <w:szCs w:val="24"/>
              </w:rPr>
            </w:pPr>
            <w:r>
              <w:rPr>
                <w:rFonts w:ascii="標楷體" w:eastAsia="標楷體" w:hAnsi="標楷體" w:cs="Times New Roman"/>
                <w:szCs w:val="24"/>
              </w:rPr>
              <w:t>同理心的增進與實踐。</w:t>
            </w:r>
          </w:p>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正向人際關係與衝突解決能力的建立。</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jc w:val="both"/>
              <w:rPr>
                <w:rFonts w:ascii="標楷體" w:eastAsia="標楷體" w:hAnsi="標楷體"/>
              </w:rPr>
            </w:pP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2b-III-1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參與各項活動，適切表現自己在團體中的角色，協同合作達成共同目標。</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right="-96" w:hanging="14"/>
              <w:rPr>
                <w:rFonts w:ascii="標楷體" w:eastAsia="標楷體" w:hAnsi="標楷體"/>
              </w:rPr>
            </w:pPr>
            <w:r>
              <w:rPr>
                <w:rFonts w:ascii="標楷體" w:eastAsia="標楷體" w:hAnsi="標楷體"/>
              </w:rPr>
              <w:t>Bb-III-1</w:t>
            </w:r>
          </w:p>
          <w:p w:rsidR="009F4C19" w:rsidRDefault="00D44795">
            <w:pPr>
              <w:pStyle w:val="aff4"/>
              <w:snapToGrid w:val="0"/>
              <w:spacing w:line="240" w:lineRule="atLeast"/>
              <w:ind w:left="0" w:right="-96" w:hanging="14"/>
              <w:rPr>
                <w:rFonts w:ascii="標楷體" w:eastAsia="標楷體" w:hAnsi="標楷體"/>
              </w:rPr>
            </w:pPr>
            <w:r>
              <w:rPr>
                <w:rFonts w:ascii="標楷體" w:eastAsia="標楷體" w:hAnsi="標楷體"/>
              </w:rPr>
              <w:t>Bb-III-2</w:t>
            </w:r>
          </w:p>
          <w:p w:rsidR="009F4C19" w:rsidRDefault="00D44795">
            <w:pPr>
              <w:pStyle w:val="aff4"/>
              <w:snapToGrid w:val="0"/>
              <w:spacing w:line="240" w:lineRule="atLeast"/>
              <w:ind w:left="0" w:right="-96" w:hanging="14"/>
              <w:rPr>
                <w:rFonts w:ascii="標楷體" w:eastAsia="標楷體" w:hAnsi="標楷體"/>
              </w:rPr>
            </w:pPr>
            <w:r>
              <w:rPr>
                <w:rFonts w:ascii="標楷體" w:eastAsia="標楷體" w:hAnsi="標楷體"/>
              </w:rPr>
              <w:t>Bb-III-3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團體中的角色探索。</w:t>
            </w:r>
          </w:p>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團隊運作的問題與解決。</w:t>
            </w:r>
          </w:p>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團隊合作的技巧</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jc w:val="both"/>
              <w:rPr>
                <w:rFonts w:ascii="標楷體" w:eastAsia="標楷體" w:hAnsi="標楷體"/>
              </w:rPr>
            </w:pP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254" w:hanging="254"/>
              <w:jc w:val="both"/>
              <w:rPr>
                <w:rFonts w:ascii="標楷體" w:eastAsia="標楷體" w:hAnsi="標楷體"/>
              </w:rPr>
            </w:pPr>
            <w:r>
              <w:rPr>
                <w:rFonts w:ascii="標楷體" w:eastAsia="標楷體" w:hAnsi="標楷體"/>
              </w:rPr>
              <w:t>3c-II-1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參與文化活動，體會文化與生活的關係，並認同與肯定自己的文化。</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ind w:right="-96"/>
              <w:rPr>
                <w:rFonts w:ascii="標楷體" w:eastAsia="標楷體" w:hAnsi="標楷體"/>
              </w:rPr>
            </w:pPr>
            <w:r>
              <w:rPr>
                <w:rFonts w:ascii="標楷體" w:eastAsia="標楷體" w:hAnsi="標楷體"/>
              </w:rPr>
              <w:t>Cc-II-1</w:t>
            </w:r>
          </w:p>
          <w:p w:rsidR="009F4C19" w:rsidRDefault="00D44795">
            <w:pPr>
              <w:tabs>
                <w:tab w:val="left" w:pos="0"/>
              </w:tabs>
              <w:snapToGrid w:val="0"/>
              <w:spacing w:line="240" w:lineRule="atLeast"/>
              <w:ind w:right="-96"/>
              <w:rPr>
                <w:rFonts w:ascii="標楷體" w:eastAsia="標楷體" w:hAnsi="標楷體"/>
              </w:rPr>
            </w:pPr>
            <w:r>
              <w:rPr>
                <w:rFonts w:ascii="標楷體" w:eastAsia="標楷體" w:hAnsi="標楷體"/>
              </w:rPr>
              <w:t>Cc-II-2</w:t>
            </w:r>
          </w:p>
          <w:p w:rsidR="009F4C19" w:rsidRDefault="009F4C19">
            <w:pPr>
              <w:tabs>
                <w:tab w:val="left" w:pos="0"/>
              </w:tabs>
              <w:snapToGrid w:val="0"/>
              <w:spacing w:line="240" w:lineRule="atLeast"/>
              <w:ind w:right="-96"/>
              <w:rPr>
                <w:rFonts w:ascii="標楷體" w:eastAsia="標楷體" w:hAnsi="標楷體"/>
              </w:rPr>
            </w:pPr>
          </w:p>
          <w:p w:rsidR="009F4C19" w:rsidRDefault="00D44795">
            <w:pPr>
              <w:tabs>
                <w:tab w:val="left" w:pos="0"/>
              </w:tabs>
              <w:snapToGrid w:val="0"/>
              <w:spacing w:line="240" w:lineRule="atLeast"/>
              <w:ind w:right="-96"/>
              <w:rPr>
                <w:rFonts w:ascii="標楷體" w:eastAsia="標楷體" w:hAnsi="標楷體"/>
              </w:rPr>
            </w:pPr>
            <w:r>
              <w:rPr>
                <w:rFonts w:ascii="標楷體" w:eastAsia="標楷體" w:hAnsi="標楷體"/>
              </w:rPr>
              <w:t>Cc-II-3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ind w:right="-96"/>
              <w:jc w:val="both"/>
              <w:rPr>
                <w:rFonts w:ascii="標楷體" w:eastAsia="標楷體" w:hAnsi="標楷體"/>
              </w:rPr>
            </w:pPr>
            <w:r>
              <w:rPr>
                <w:rFonts w:ascii="標楷體" w:eastAsia="標楷體" w:hAnsi="標楷體"/>
              </w:rPr>
              <w:t>文化活動的參與。</w:t>
            </w:r>
          </w:p>
          <w:p w:rsidR="009F4C19" w:rsidRDefault="00D44795">
            <w:pPr>
              <w:tabs>
                <w:tab w:val="left" w:pos="0"/>
              </w:tabs>
              <w:snapToGrid w:val="0"/>
              <w:spacing w:line="240" w:lineRule="atLeast"/>
              <w:ind w:right="-6"/>
              <w:jc w:val="both"/>
              <w:rPr>
                <w:rFonts w:ascii="標楷體" w:eastAsia="標楷體" w:hAnsi="標楷體"/>
              </w:rPr>
            </w:pPr>
            <w:r>
              <w:rPr>
                <w:rFonts w:ascii="標楷體" w:eastAsia="標楷體" w:hAnsi="標楷體"/>
              </w:rPr>
              <w:t>文化與生活的關係及省思。</w:t>
            </w:r>
          </w:p>
          <w:p w:rsidR="009F4C19" w:rsidRDefault="00D44795">
            <w:pPr>
              <w:tabs>
                <w:tab w:val="left" w:pos="0"/>
              </w:tabs>
              <w:snapToGrid w:val="0"/>
              <w:spacing w:line="240" w:lineRule="atLeast"/>
              <w:ind w:right="-6"/>
              <w:jc w:val="both"/>
              <w:rPr>
                <w:rFonts w:ascii="標楷體" w:eastAsia="標楷體" w:hAnsi="標楷體"/>
              </w:rPr>
            </w:pPr>
            <w:r>
              <w:rPr>
                <w:rFonts w:ascii="標楷體" w:eastAsia="標楷體" w:hAnsi="標楷體"/>
              </w:rPr>
              <w:t>對自己文化的認同與肯定。</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綜</w:t>
            </w:r>
            <w:r>
              <w:rPr>
                <w:rFonts w:ascii="標楷體" w:eastAsia="標楷體" w:hAnsi="標楷體"/>
              </w:rPr>
              <w:t>-E-C3</w:t>
            </w:r>
          </w:p>
          <w:p w:rsidR="009F4C19" w:rsidRDefault="00D44795">
            <w:pPr>
              <w:snapToGrid w:val="0"/>
              <w:spacing w:line="240" w:lineRule="atLeast"/>
              <w:jc w:val="both"/>
              <w:rPr>
                <w:rFonts w:ascii="標楷體" w:eastAsia="標楷體" w:hAnsi="標楷體"/>
              </w:rPr>
            </w:pPr>
            <w:r>
              <w:rPr>
                <w:rFonts w:ascii="標楷體" w:eastAsia="標楷體" w:hAnsi="標楷體"/>
              </w:rPr>
              <w:t>體驗與欣賞在地文化，尊重關懷不同族群，理解並包容文化的多元性。</w:t>
            </w:r>
          </w:p>
        </w:tc>
      </w:tr>
      <w:tr w:rsidR="009F4C19">
        <w:tblPrEx>
          <w:tblCellMar>
            <w:top w:w="0" w:type="dxa"/>
            <w:bottom w:w="0" w:type="dxa"/>
          </w:tblCellMar>
        </w:tblPrEx>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3c-III-1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尊重與關懷不同的族群，理解並欣賞多元文化。</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right="-96"/>
              <w:rPr>
                <w:rFonts w:ascii="標楷體" w:eastAsia="標楷體" w:hAnsi="標楷體"/>
              </w:rPr>
            </w:pPr>
            <w:r>
              <w:rPr>
                <w:rFonts w:ascii="標楷體" w:eastAsia="標楷體" w:hAnsi="標楷體"/>
              </w:rPr>
              <w:t>Cc-III-1</w:t>
            </w:r>
          </w:p>
          <w:p w:rsidR="009F4C19" w:rsidRDefault="00D44795">
            <w:pPr>
              <w:pStyle w:val="aff4"/>
              <w:snapToGrid w:val="0"/>
              <w:spacing w:line="240" w:lineRule="atLeast"/>
              <w:ind w:left="0" w:right="-96"/>
              <w:rPr>
                <w:rFonts w:ascii="標楷體" w:eastAsia="標楷體" w:hAnsi="標楷體"/>
              </w:rPr>
            </w:pPr>
            <w:r>
              <w:rPr>
                <w:rFonts w:ascii="標楷體" w:eastAsia="標楷體" w:hAnsi="標楷體"/>
              </w:rPr>
              <w:t>Cc-III-2</w:t>
            </w:r>
          </w:p>
          <w:p w:rsidR="009F4C19" w:rsidRDefault="009F4C19">
            <w:pPr>
              <w:pStyle w:val="aff4"/>
              <w:snapToGrid w:val="0"/>
              <w:spacing w:line="240" w:lineRule="atLeast"/>
              <w:ind w:left="0" w:right="-96"/>
              <w:rPr>
                <w:rFonts w:ascii="標楷體" w:eastAsia="標楷體" w:hAnsi="標楷體"/>
              </w:rPr>
            </w:pPr>
          </w:p>
          <w:p w:rsidR="009F4C19" w:rsidRDefault="00D44795">
            <w:pPr>
              <w:pStyle w:val="aff4"/>
              <w:snapToGrid w:val="0"/>
              <w:spacing w:line="240" w:lineRule="atLeast"/>
              <w:ind w:left="0" w:right="-96"/>
              <w:rPr>
                <w:rFonts w:ascii="標楷體" w:eastAsia="標楷體" w:hAnsi="標楷體"/>
              </w:rPr>
            </w:pPr>
            <w:r>
              <w:rPr>
                <w:rFonts w:ascii="標楷體" w:eastAsia="標楷體" w:hAnsi="標楷體"/>
              </w:rPr>
              <w:t>Cc-III-3</w:t>
            </w:r>
          </w:p>
          <w:p w:rsidR="009F4C19" w:rsidRDefault="009F4C19">
            <w:pPr>
              <w:pStyle w:val="aff4"/>
              <w:snapToGrid w:val="0"/>
              <w:spacing w:line="240" w:lineRule="atLeast"/>
              <w:ind w:left="0" w:right="-96"/>
              <w:rPr>
                <w:rFonts w:ascii="標楷體" w:eastAsia="標楷體" w:hAnsi="標楷體"/>
              </w:rPr>
            </w:pPr>
          </w:p>
          <w:p w:rsidR="009F4C19" w:rsidRDefault="00D44795">
            <w:pPr>
              <w:pStyle w:val="aff4"/>
              <w:snapToGrid w:val="0"/>
              <w:spacing w:line="240" w:lineRule="atLeast"/>
              <w:ind w:left="0" w:right="-96"/>
              <w:rPr>
                <w:rFonts w:ascii="標楷體" w:eastAsia="標楷體" w:hAnsi="標楷體"/>
              </w:rPr>
            </w:pPr>
            <w:r>
              <w:rPr>
                <w:rFonts w:ascii="標楷體" w:eastAsia="標楷體" w:hAnsi="標楷體"/>
              </w:rPr>
              <w:t>Cc-III-4</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不同族群的優勢與困境。</w:t>
            </w:r>
          </w:p>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與不同族群相處的態度和禮儀。</w:t>
            </w:r>
          </w:p>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生活在不同文化中的經驗和感受。</w:t>
            </w:r>
          </w:p>
          <w:p w:rsidR="009F4C19" w:rsidRDefault="00D44795">
            <w:pPr>
              <w:pStyle w:val="aff4"/>
              <w:snapToGrid w:val="0"/>
              <w:spacing w:line="240" w:lineRule="atLeast"/>
              <w:ind w:left="0" w:right="-20"/>
              <w:jc w:val="both"/>
              <w:rPr>
                <w:rFonts w:ascii="標楷體" w:eastAsia="標楷體" w:hAnsi="標楷體"/>
              </w:rPr>
            </w:pPr>
            <w:r>
              <w:rPr>
                <w:rFonts w:ascii="標楷體" w:eastAsia="標楷體" w:hAnsi="標楷體"/>
              </w:rPr>
              <w:t>對不同族群的尊重、欣賞與關懷。</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jc w:val="both"/>
              <w:rPr>
                <w:rFonts w:ascii="標楷體" w:eastAsia="標楷體" w:hAnsi="標楷體"/>
              </w:rPr>
            </w:pPr>
          </w:p>
        </w:tc>
      </w:tr>
    </w:tbl>
    <w:p w:rsidR="009F4C19" w:rsidRDefault="009F4C19">
      <w:pPr>
        <w:snapToGrid w:val="0"/>
        <w:spacing w:after="48" w:line="440" w:lineRule="exact"/>
        <w:ind w:firstLine="566"/>
      </w:pPr>
    </w:p>
    <w:p w:rsidR="009F4C19" w:rsidRDefault="009F4C19">
      <w:pPr>
        <w:snapToGrid w:val="0"/>
        <w:spacing w:after="48" w:line="440" w:lineRule="exact"/>
        <w:ind w:left="567" w:firstLine="426"/>
        <w:jc w:val="both"/>
        <w:rPr>
          <w:rFonts w:ascii="標楷體" w:eastAsia="標楷體" w:hAnsi="標楷體"/>
          <w:color w:val="000000"/>
        </w:rPr>
      </w:pPr>
    </w:p>
    <w:p w:rsidR="009F4C19" w:rsidRDefault="009F4C19">
      <w:pPr>
        <w:pStyle w:val="aff4"/>
        <w:snapToGrid w:val="0"/>
        <w:spacing w:after="48" w:line="440" w:lineRule="exact"/>
        <w:ind w:left="567" w:firstLine="426"/>
        <w:jc w:val="both"/>
        <w:rPr>
          <w:rFonts w:ascii="標楷體" w:eastAsia="標楷體" w:hAnsi="標楷體"/>
        </w:rPr>
      </w:pPr>
    </w:p>
    <w:p w:rsidR="00000000" w:rsidRDefault="00D44795">
      <w:pPr>
        <w:sectPr w:rsidR="00000000">
          <w:footerReference w:type="default" r:id="rId10"/>
          <w:pgSz w:w="11906" w:h="16838"/>
          <w:pgMar w:top="1049" w:right="1134" w:bottom="1049" w:left="1134" w:header="720" w:footer="720" w:gutter="0"/>
          <w:cols w:space="720"/>
        </w:sectPr>
      </w:pPr>
    </w:p>
    <w:p w:rsidR="009F4C19" w:rsidRDefault="00D44795">
      <w:pPr>
        <w:pStyle w:val="aff4"/>
        <w:tabs>
          <w:tab w:val="left" w:pos="567"/>
        </w:tabs>
        <w:snapToGrid w:val="0"/>
        <w:spacing w:before="48" w:after="48" w:line="440" w:lineRule="exact"/>
        <w:ind w:left="0"/>
        <w:rPr>
          <w:rFonts w:ascii="標楷體" w:eastAsia="標楷體" w:hAnsi="標楷體"/>
          <w:b/>
          <w:kern w:val="0"/>
        </w:rPr>
      </w:pPr>
      <w:bookmarkStart w:id="18" w:name="_Toc527584052"/>
      <w:r>
        <w:rPr>
          <w:rFonts w:ascii="標楷體" w:eastAsia="標楷體" w:hAnsi="標楷體"/>
          <w:b/>
          <w:kern w:val="0"/>
        </w:rPr>
        <w:lastRenderedPageBreak/>
        <w:t>附錄</w:t>
      </w:r>
      <w:proofErr w:type="gramStart"/>
      <w:r>
        <w:rPr>
          <w:rFonts w:ascii="標楷體" w:eastAsia="標楷體" w:hAnsi="標楷體"/>
          <w:b/>
          <w:kern w:val="0"/>
        </w:rPr>
        <w:t>三</w:t>
      </w:r>
      <w:proofErr w:type="gramEnd"/>
      <w:r>
        <w:rPr>
          <w:rFonts w:ascii="標楷體" w:eastAsia="標楷體" w:hAnsi="標楷體"/>
          <w:b/>
          <w:kern w:val="0"/>
        </w:rPr>
        <w:t>：各教育階段學習內容的補充說明</w:t>
      </w:r>
      <w:bookmarkEnd w:id="18"/>
    </w:p>
    <w:p w:rsidR="009F4C19" w:rsidRDefault="00D44795">
      <w:pPr>
        <w:pStyle w:val="aff4"/>
        <w:tabs>
          <w:tab w:val="left" w:pos="709"/>
        </w:tabs>
        <w:snapToGrid w:val="0"/>
        <w:spacing w:line="440" w:lineRule="exact"/>
        <w:ind w:left="284" w:firstLine="567"/>
        <w:jc w:val="both"/>
      </w:pPr>
      <w:r>
        <w:rPr>
          <w:rFonts w:ascii="標楷體" w:eastAsia="標楷體" w:hAnsi="標楷體"/>
        </w:rPr>
        <w:t>各教育階段學習內容的補充說明，可提供教師及教科用書編輯團隊做為課程設計、</w:t>
      </w:r>
      <w:proofErr w:type="gramStart"/>
      <w:r>
        <w:rPr>
          <w:rFonts w:ascii="標楷體" w:eastAsia="標楷體" w:hAnsi="標楷體"/>
        </w:rPr>
        <w:t>教材選編</w:t>
      </w:r>
      <w:proofErr w:type="gramEnd"/>
      <w:r>
        <w:rPr>
          <w:rFonts w:ascii="標楷體" w:eastAsia="標楷體" w:hAnsi="標楷體"/>
        </w:rPr>
        <w:t>、教學及評量活動規劃的參考。</w:t>
      </w:r>
      <w:proofErr w:type="gramStart"/>
      <w:r>
        <w:rPr>
          <w:rFonts w:ascii="標楷體" w:eastAsia="標楷體" w:hAnsi="標楷體"/>
        </w:rPr>
        <w:t>另</w:t>
      </w:r>
      <w:proofErr w:type="gramEnd"/>
      <w:r>
        <w:rPr>
          <w:rFonts w:ascii="標楷體" w:eastAsia="標楷體" w:hAnsi="標楷體"/>
        </w:rPr>
        <w:t>，國民小學教育階段的「學習表現細項」係對學習表現進一步的分析與詮釋，以利聚焦解讀學習表現。</w:t>
      </w:r>
    </w:p>
    <w:p w:rsidR="009F4C19" w:rsidRDefault="00D44795">
      <w:pPr>
        <w:pStyle w:val="aff4"/>
        <w:tabs>
          <w:tab w:val="left" w:pos="709"/>
        </w:tabs>
        <w:snapToGrid w:val="0"/>
        <w:spacing w:after="48" w:line="440" w:lineRule="exact"/>
        <w:ind w:left="0"/>
        <w:jc w:val="both"/>
        <w:rPr>
          <w:rFonts w:ascii="標楷體" w:eastAsia="標楷體" w:hAnsi="標楷體"/>
          <w:b/>
        </w:rPr>
      </w:pPr>
      <w:r>
        <w:rPr>
          <w:rFonts w:ascii="標楷體" w:eastAsia="標楷體" w:hAnsi="標楷體"/>
          <w:b/>
        </w:rPr>
        <w:t>一、國民小學</w:t>
      </w:r>
    </w:p>
    <w:tbl>
      <w:tblPr>
        <w:tblW w:w="5000" w:type="pct"/>
        <w:tblLayout w:type="fixed"/>
        <w:tblCellMar>
          <w:left w:w="10" w:type="dxa"/>
          <w:right w:w="10" w:type="dxa"/>
        </w:tblCellMar>
        <w:tblLook w:val="0000" w:firstRow="0" w:lastRow="0" w:firstColumn="0" w:lastColumn="0" w:noHBand="0" w:noVBand="0"/>
      </w:tblPr>
      <w:tblGrid>
        <w:gridCol w:w="948"/>
        <w:gridCol w:w="1233"/>
        <w:gridCol w:w="1232"/>
        <w:gridCol w:w="1165"/>
        <w:gridCol w:w="1400"/>
        <w:gridCol w:w="2272"/>
        <w:gridCol w:w="1217"/>
        <w:gridCol w:w="1450"/>
        <w:gridCol w:w="3813"/>
      </w:tblGrid>
      <w:tr w:rsidR="009F4C19">
        <w:tblPrEx>
          <w:tblCellMar>
            <w:top w:w="0" w:type="dxa"/>
            <w:bottom w:w="0" w:type="dxa"/>
          </w:tblCellMar>
        </w:tblPrEx>
        <w:trPr>
          <w:trHeight w:val="20"/>
          <w:tblHead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5" w:right="-115"/>
              <w:jc w:val="center"/>
              <w:rPr>
                <w:rFonts w:ascii="標楷體" w:eastAsia="標楷體" w:hAnsi="標楷體"/>
                <w:b/>
              </w:rPr>
            </w:pPr>
            <w:r>
              <w:rPr>
                <w:rFonts w:ascii="標楷體" w:eastAsia="標楷體" w:hAnsi="標楷體"/>
                <w:b/>
              </w:rPr>
              <w:t>主題軸</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主題項目</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學習階段</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學習表現</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學習表現細項</w:t>
            </w:r>
          </w:p>
        </w:tc>
        <w:tc>
          <w:tcPr>
            <w:tcW w:w="2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學習內容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補充說明</w:t>
            </w:r>
          </w:p>
        </w:tc>
      </w:tr>
      <w:tr w:rsidR="009F4C19">
        <w:tblPrEx>
          <w:tblCellMar>
            <w:top w:w="0" w:type="dxa"/>
            <w:bottom w:w="0" w:type="dxa"/>
          </w:tblCellMar>
        </w:tblPrEx>
        <w:trPr>
          <w:trHeight w:val="2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1.</w:t>
            </w:r>
          </w:p>
          <w:p w:rsidR="009F4C19" w:rsidRDefault="00D44795">
            <w:pPr>
              <w:snapToGrid w:val="0"/>
              <w:spacing w:line="240" w:lineRule="atLeast"/>
              <w:jc w:val="center"/>
              <w:rPr>
                <w:rFonts w:ascii="標楷體" w:eastAsia="標楷體" w:hAnsi="標楷體"/>
              </w:rPr>
            </w:pPr>
            <w:r>
              <w:rPr>
                <w:rFonts w:ascii="標楷體" w:eastAsia="標楷體" w:hAnsi="標楷體"/>
              </w:rPr>
              <w:t>自</w:t>
            </w:r>
          </w:p>
          <w:p w:rsidR="009F4C19" w:rsidRDefault="00D44795">
            <w:pPr>
              <w:snapToGrid w:val="0"/>
              <w:spacing w:line="240" w:lineRule="atLeast"/>
              <w:jc w:val="center"/>
              <w:rPr>
                <w:rFonts w:ascii="標楷體" w:eastAsia="標楷體" w:hAnsi="標楷體"/>
              </w:rPr>
            </w:pPr>
            <w:r>
              <w:rPr>
                <w:rFonts w:ascii="標楷體" w:eastAsia="標楷體" w:hAnsi="標楷體"/>
              </w:rPr>
              <w:t>我</w:t>
            </w:r>
          </w:p>
          <w:p w:rsidR="009F4C19" w:rsidRDefault="00D44795">
            <w:pPr>
              <w:snapToGrid w:val="0"/>
              <w:spacing w:line="240" w:lineRule="atLeast"/>
              <w:jc w:val="center"/>
              <w:rPr>
                <w:rFonts w:ascii="標楷體" w:eastAsia="標楷體" w:hAnsi="標楷體"/>
              </w:rPr>
            </w:pPr>
            <w:r>
              <w:rPr>
                <w:rFonts w:ascii="標楷體" w:eastAsia="標楷體" w:hAnsi="標楷體"/>
              </w:rPr>
              <w:t>與</w:t>
            </w:r>
          </w:p>
          <w:p w:rsidR="009F4C19" w:rsidRDefault="00D44795">
            <w:pPr>
              <w:snapToGrid w:val="0"/>
              <w:spacing w:line="240" w:lineRule="atLeast"/>
              <w:jc w:val="center"/>
              <w:rPr>
                <w:rFonts w:ascii="標楷體" w:eastAsia="標楷體" w:hAnsi="標楷體"/>
              </w:rPr>
            </w:pPr>
            <w:r>
              <w:rPr>
                <w:rFonts w:ascii="標楷體" w:eastAsia="標楷體" w:hAnsi="標楷體"/>
              </w:rPr>
              <w:t>生</w:t>
            </w:r>
          </w:p>
          <w:p w:rsidR="009F4C19" w:rsidRDefault="00D44795">
            <w:pPr>
              <w:snapToGrid w:val="0"/>
              <w:spacing w:line="240" w:lineRule="atLeast"/>
              <w:jc w:val="center"/>
              <w:rPr>
                <w:rFonts w:ascii="標楷體" w:eastAsia="標楷體" w:hAnsi="標楷體"/>
              </w:rPr>
            </w:pPr>
            <w:proofErr w:type="gramStart"/>
            <w:r>
              <w:rPr>
                <w:rFonts w:ascii="標楷體" w:eastAsia="標楷體" w:hAnsi="標楷體"/>
              </w:rPr>
              <w:t>涯</w:t>
            </w:r>
            <w:proofErr w:type="gramEnd"/>
          </w:p>
          <w:p w:rsidR="009F4C19" w:rsidRDefault="00D44795">
            <w:pPr>
              <w:snapToGrid w:val="0"/>
              <w:spacing w:line="240" w:lineRule="atLeast"/>
              <w:jc w:val="center"/>
              <w:rPr>
                <w:rFonts w:ascii="標楷體" w:eastAsia="標楷體" w:hAnsi="標楷體"/>
              </w:rPr>
            </w:pPr>
            <w:r>
              <w:rPr>
                <w:rFonts w:ascii="標楷體" w:eastAsia="標楷體" w:hAnsi="標楷體"/>
              </w:rPr>
              <w:t>發</w:t>
            </w:r>
          </w:p>
          <w:p w:rsidR="009F4C19" w:rsidRDefault="00D44795">
            <w:pPr>
              <w:snapToGrid w:val="0"/>
              <w:spacing w:line="240" w:lineRule="atLeast"/>
              <w:jc w:val="center"/>
              <w:rPr>
                <w:rFonts w:ascii="標楷體" w:eastAsia="標楷體" w:hAnsi="標楷體"/>
              </w:rPr>
            </w:pPr>
            <w:r>
              <w:rPr>
                <w:rFonts w:ascii="標楷體" w:eastAsia="標楷體" w:hAnsi="標楷體"/>
              </w:rPr>
              <w:t>展</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a.</w:t>
            </w:r>
            <w:r>
              <w:rPr>
                <w:rFonts w:ascii="標楷體" w:eastAsia="標楷體" w:hAnsi="標楷體"/>
              </w:rPr>
              <w:t>自我探索與成長</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第二</w:t>
            </w:r>
          </w:p>
          <w:p w:rsidR="009F4C19" w:rsidRDefault="00D44795">
            <w:pPr>
              <w:snapToGrid w:val="0"/>
              <w:spacing w:line="240" w:lineRule="atLeast"/>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1a-II-1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展現自己能力、興趣與長處，並表達自己的想法和感受。</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欣賞並展現自己能做的事。</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適度發揮自己的長處。</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覺察自己的興趣、專長。</w:t>
            </w:r>
          </w:p>
          <w:p w:rsidR="009F4C19" w:rsidRDefault="00D44795">
            <w:pPr>
              <w:snapToGrid w:val="0"/>
              <w:spacing w:line="240" w:lineRule="atLeast"/>
              <w:ind w:left="240" w:hanging="240"/>
              <w:jc w:val="both"/>
            </w:pPr>
            <w:r>
              <w:rPr>
                <w:rFonts w:ascii="標楷體" w:eastAsia="標楷體" w:hAnsi="標楷體"/>
              </w:rPr>
              <w:t>4.</w:t>
            </w:r>
            <w:r>
              <w:rPr>
                <w:rFonts w:ascii="標楷體" w:eastAsia="標楷體" w:hAnsi="標楷體"/>
              </w:rPr>
              <w:t>探索自己感興趣的人、事、物。</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5.</w:t>
            </w:r>
            <w:r>
              <w:rPr>
                <w:rFonts w:ascii="標楷體" w:eastAsia="標楷體" w:hAnsi="標楷體"/>
              </w:rPr>
              <w:t>分享自我探索過程中的經驗與感受。</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Aa-II-1</w:t>
            </w: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Aa-II-2</w:t>
            </w:r>
          </w:p>
          <w:p w:rsidR="009F4C19" w:rsidRDefault="009F4C19">
            <w:pPr>
              <w:snapToGrid w:val="0"/>
              <w:spacing w:line="240" w:lineRule="atLeast"/>
              <w:jc w:val="both"/>
              <w:rPr>
                <w:rFonts w:ascii="標楷體" w:eastAsia="標楷體" w:hAnsi="標楷體"/>
              </w:rPr>
            </w:pP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pPr>
            <w:r>
              <w:rPr>
                <w:rFonts w:ascii="標楷體" w:eastAsia="標楷體" w:hAnsi="標楷體"/>
              </w:rPr>
              <w:t>Aa-II-3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自己能做的事。</w:t>
            </w:r>
          </w:p>
          <w:p w:rsidR="009F4C19" w:rsidRDefault="00D44795">
            <w:pPr>
              <w:snapToGrid w:val="0"/>
              <w:spacing w:line="240" w:lineRule="atLeast"/>
              <w:jc w:val="both"/>
              <w:rPr>
                <w:rFonts w:ascii="標楷體" w:eastAsia="標楷體" w:hAnsi="標楷體"/>
              </w:rPr>
            </w:pPr>
            <w:r>
              <w:rPr>
                <w:rFonts w:ascii="標楷體" w:eastAsia="標楷體" w:hAnsi="標楷體"/>
              </w:rPr>
              <w:t>自己感興趣的人、事、物。</w:t>
            </w:r>
          </w:p>
          <w:p w:rsidR="009F4C19" w:rsidRDefault="00D44795">
            <w:pPr>
              <w:snapToGrid w:val="0"/>
              <w:spacing w:line="240" w:lineRule="atLeast"/>
              <w:jc w:val="both"/>
              <w:rPr>
                <w:rFonts w:ascii="標楷體" w:eastAsia="標楷體" w:hAnsi="標楷體"/>
              </w:rPr>
            </w:pPr>
            <w:r>
              <w:rPr>
                <w:rFonts w:ascii="標楷體" w:eastAsia="標楷體" w:hAnsi="標楷體"/>
              </w:rPr>
              <w:t>自我探索的想法與感受。</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w:t>
            </w:r>
            <w:r>
              <w:rPr>
                <w:rFonts w:ascii="標楷體" w:eastAsia="標楷體" w:hAnsi="標楷體"/>
              </w:rPr>
              <w:t>自己能做的事</w:t>
            </w:r>
          </w:p>
          <w:p w:rsidR="009F4C19" w:rsidRDefault="00D44795">
            <w:pPr>
              <w:snapToGrid w:val="0"/>
              <w:spacing w:line="240" w:lineRule="atLeast"/>
              <w:ind w:left="401" w:hanging="372"/>
              <w:jc w:val="both"/>
              <w:rPr>
                <w:rFonts w:ascii="標楷體" w:eastAsia="標楷體" w:hAnsi="標楷體"/>
              </w:rPr>
            </w:pPr>
            <w:r>
              <w:rPr>
                <w:rFonts w:ascii="標楷體" w:eastAsia="標楷體" w:hAnsi="標楷體"/>
              </w:rPr>
              <w:t>(1)</w:t>
            </w:r>
            <w:r>
              <w:rPr>
                <w:rFonts w:ascii="標楷體" w:eastAsia="標楷體" w:hAnsi="標楷體"/>
              </w:rPr>
              <w:t>藉由參與家庭、學校內外各項活動及生活情境，探索自己的特質、角色與會做的事。</w:t>
            </w:r>
          </w:p>
          <w:p w:rsidR="009F4C19" w:rsidRDefault="00D44795">
            <w:pPr>
              <w:snapToGrid w:val="0"/>
              <w:spacing w:line="240" w:lineRule="atLeast"/>
              <w:ind w:left="401" w:hanging="372"/>
              <w:jc w:val="both"/>
              <w:rPr>
                <w:rFonts w:ascii="標楷體" w:eastAsia="標楷體" w:hAnsi="標楷體"/>
              </w:rPr>
            </w:pPr>
            <w:r>
              <w:rPr>
                <w:rFonts w:ascii="標楷體" w:eastAsia="標楷體" w:hAnsi="標楷體"/>
              </w:rPr>
              <w:t>(2)</w:t>
            </w:r>
            <w:r>
              <w:rPr>
                <w:rFonts w:ascii="標楷體" w:eastAsia="標楷體" w:hAnsi="標楷體"/>
              </w:rPr>
              <w:t>在家庭、學校內外各項活動及生活情境中，展現自己的長處，並完成自己的角色任務。</w:t>
            </w:r>
          </w:p>
          <w:p w:rsidR="009F4C19" w:rsidRDefault="00D44795">
            <w:pPr>
              <w:snapToGrid w:val="0"/>
              <w:spacing w:line="240" w:lineRule="atLeast"/>
              <w:ind w:left="401" w:hanging="372"/>
              <w:jc w:val="both"/>
              <w:rPr>
                <w:rFonts w:ascii="標楷體" w:eastAsia="標楷體" w:hAnsi="標楷體"/>
              </w:rPr>
            </w:pPr>
            <w:r>
              <w:rPr>
                <w:rFonts w:ascii="標楷體" w:eastAsia="標楷體" w:hAnsi="標楷體"/>
              </w:rPr>
              <w:t>(3)</w:t>
            </w:r>
            <w:r>
              <w:rPr>
                <w:rFonts w:ascii="標楷體" w:eastAsia="標楷體" w:hAnsi="標楷體"/>
              </w:rPr>
              <w:t>家庭、學校內外各項活動，包括各領域學習活動、學生自治活動、服務學習活動、班級布置、學藝競賽與其他班級活動，家庭生活、陸地或水域休閒活動以及社區活動等。</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自己感興趣的人、事、物</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(1)</w:t>
            </w:r>
            <w:r>
              <w:rPr>
                <w:rFonts w:ascii="標楷體" w:eastAsia="標楷體" w:hAnsi="標楷體"/>
              </w:rPr>
              <w:t>認識自己周遭的人，包括家人、朋友、同學等；自己感興趣的事如：家庭事務、學校活動、休閒活動等；自己感興趣的物如：寵物、玩具、器材等。</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(2)</w:t>
            </w:r>
            <w:r>
              <w:rPr>
                <w:rFonts w:ascii="標楷體" w:eastAsia="標楷體" w:hAnsi="標楷體"/>
              </w:rPr>
              <w:t>藉由參與家庭、學校內外各項活動及生活情境，發現自己的興趣與探索自己的專長。</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3.</w:t>
            </w:r>
            <w:r>
              <w:rPr>
                <w:rFonts w:ascii="標楷體" w:eastAsia="標楷體" w:hAnsi="標楷體"/>
              </w:rPr>
              <w:t>自我探索的想法與感受</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(1)</w:t>
            </w:r>
            <w:r>
              <w:rPr>
                <w:rFonts w:ascii="標楷體" w:eastAsia="標楷體" w:hAnsi="標楷體"/>
              </w:rPr>
              <w:t>透過探索家庭、學校內外各項活動及生活情境，察覺活動或情境中與自己相關的人、</w:t>
            </w:r>
            <w:r>
              <w:rPr>
                <w:rFonts w:ascii="標楷體" w:eastAsia="標楷體" w:hAnsi="標楷體"/>
              </w:rPr>
              <w:t>事、物，並分享對過程及結果的感受。</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(2)</w:t>
            </w:r>
            <w:r>
              <w:rPr>
                <w:rFonts w:ascii="標楷體" w:eastAsia="標楷體" w:hAnsi="標楷體"/>
              </w:rPr>
              <w:t>探索方式包括實際體驗、角色扮演、閱讀、影片欣賞、觀察紀錄、人物訪談等。</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(3)</w:t>
            </w:r>
            <w:r>
              <w:rPr>
                <w:rFonts w:ascii="標楷體" w:eastAsia="標楷體" w:hAnsi="標楷體"/>
              </w:rPr>
              <w:t>分享方法除討論外，可運用海報、口頭報告、展演等方式進行。</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right="-108" w:hanging="240"/>
              <w:jc w:val="both"/>
              <w:rPr>
                <w:rFonts w:ascii="標楷體" w:eastAsia="標楷體" w:hAnsi="標楷體"/>
              </w:rPr>
            </w:pPr>
            <w:r>
              <w:rPr>
                <w:rFonts w:ascii="標楷體" w:eastAsia="標楷體" w:hAnsi="標楷體"/>
              </w:rPr>
              <w:t>1a-III-1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41"/>
              <w:jc w:val="both"/>
              <w:rPr>
                <w:rFonts w:ascii="標楷體" w:eastAsia="標楷體" w:hAnsi="標楷體"/>
              </w:rPr>
            </w:pPr>
            <w:r>
              <w:rPr>
                <w:rFonts w:ascii="標楷體" w:eastAsia="標楷體" w:hAnsi="標楷體"/>
              </w:rPr>
              <w:t>欣賞並接納自己與他人。</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覺察自己與他人特質的異同，欣賞每個人的特色，進而接納彼此的差異。</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真誠且具體表達對他人的讚美。</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Aa-III-1</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自己與他人特質的欣賞及接納。</w:t>
            </w:r>
          </w:p>
          <w:p w:rsidR="009F4C19" w:rsidRDefault="00D44795">
            <w:pPr>
              <w:snapToGrid w:val="0"/>
              <w:spacing w:line="240" w:lineRule="atLeast"/>
              <w:jc w:val="both"/>
              <w:rPr>
                <w:rFonts w:ascii="標楷體" w:eastAsia="標楷體" w:hAnsi="標楷體"/>
              </w:rPr>
            </w:pPr>
            <w:r>
              <w:rPr>
                <w:rFonts w:ascii="標楷體" w:eastAsia="標楷體" w:hAnsi="標楷體"/>
              </w:rPr>
              <w:t>對自己與</w:t>
            </w:r>
            <w:proofErr w:type="gramStart"/>
            <w:r>
              <w:rPr>
                <w:rFonts w:ascii="標楷體" w:eastAsia="標楷體" w:hAnsi="標楷體"/>
              </w:rPr>
              <w:t>他人悅</w:t>
            </w:r>
            <w:proofErr w:type="gramEnd"/>
            <w:r>
              <w:rPr>
                <w:rFonts w:ascii="標楷體" w:eastAsia="標楷體" w:hAnsi="標楷體"/>
              </w:rPr>
              <w:t>納的表現。</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w:t>
            </w:r>
            <w:r>
              <w:rPr>
                <w:rFonts w:ascii="標楷體" w:eastAsia="標楷體" w:hAnsi="標楷體"/>
              </w:rPr>
              <w:t>自己與他人特質的欣賞及接納</w:t>
            </w:r>
          </w:p>
          <w:p w:rsidR="009F4C19" w:rsidRDefault="00D44795">
            <w:pPr>
              <w:snapToGrid w:val="0"/>
              <w:spacing w:line="240" w:lineRule="atLeast"/>
              <w:ind w:left="427" w:hanging="396"/>
              <w:jc w:val="both"/>
              <w:rPr>
                <w:rFonts w:ascii="標楷體" w:eastAsia="標楷體" w:hAnsi="標楷體"/>
              </w:rPr>
            </w:pPr>
            <w:r>
              <w:rPr>
                <w:rFonts w:ascii="標楷體" w:eastAsia="標楷體" w:hAnsi="標楷體"/>
              </w:rPr>
              <w:t>(1)</w:t>
            </w:r>
            <w:r>
              <w:rPr>
                <w:rFonts w:ascii="標楷體" w:eastAsia="標楷體" w:hAnsi="標楷體"/>
              </w:rPr>
              <w:t>藉由參與各項活動及生活情境中，覺察自己與他人的特質，欣賞自己與他人的特色</w:t>
            </w:r>
            <w:proofErr w:type="gramStart"/>
            <w:r>
              <w:rPr>
                <w:rFonts w:ascii="標楷體" w:eastAsia="標楷體" w:hAnsi="標楷體"/>
              </w:rPr>
              <w:t>和優點</w:t>
            </w:r>
            <w:proofErr w:type="gramEnd"/>
            <w:r>
              <w:rPr>
                <w:rFonts w:ascii="標楷體" w:eastAsia="標楷體" w:hAnsi="標楷體"/>
              </w:rPr>
              <w:t>。</w:t>
            </w:r>
          </w:p>
          <w:p w:rsidR="009F4C19" w:rsidRDefault="00D44795">
            <w:pPr>
              <w:snapToGrid w:val="0"/>
              <w:spacing w:line="240" w:lineRule="atLeast"/>
              <w:ind w:left="416" w:hanging="382"/>
              <w:jc w:val="both"/>
              <w:rPr>
                <w:rFonts w:ascii="標楷體" w:eastAsia="標楷體" w:hAnsi="標楷體"/>
              </w:rPr>
            </w:pPr>
            <w:r>
              <w:rPr>
                <w:rFonts w:ascii="標楷體" w:eastAsia="標楷體" w:hAnsi="標楷體"/>
              </w:rPr>
              <w:t>(2)</w:t>
            </w:r>
            <w:r>
              <w:rPr>
                <w:rFonts w:ascii="標楷體" w:eastAsia="標楷體" w:hAnsi="標楷體"/>
              </w:rPr>
              <w:t>透過觀察、互動與省思，察覺自己和他人的異同，如：性別、興趣、想法、選擇等，並能接納自己與他人的不同。</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對自己與</w:t>
            </w:r>
            <w:proofErr w:type="gramStart"/>
            <w:r>
              <w:rPr>
                <w:rFonts w:ascii="標楷體" w:eastAsia="標楷體" w:hAnsi="標楷體"/>
              </w:rPr>
              <w:t>他人悅</w:t>
            </w:r>
            <w:proofErr w:type="gramEnd"/>
            <w:r>
              <w:rPr>
                <w:rFonts w:ascii="標楷體" w:eastAsia="標楷體" w:hAnsi="標楷體"/>
              </w:rPr>
              <w:t>納的表現</w:t>
            </w:r>
          </w:p>
          <w:p w:rsidR="009F4C19" w:rsidRDefault="00D44795">
            <w:pPr>
              <w:snapToGrid w:val="0"/>
              <w:spacing w:line="240" w:lineRule="atLeast"/>
              <w:ind w:left="400" w:hanging="398"/>
              <w:jc w:val="both"/>
              <w:rPr>
                <w:rFonts w:ascii="標楷體" w:eastAsia="標楷體" w:hAnsi="標楷體"/>
              </w:rPr>
            </w:pPr>
            <w:r>
              <w:rPr>
                <w:rFonts w:ascii="標楷體" w:eastAsia="標楷體" w:hAnsi="標楷體"/>
              </w:rPr>
              <w:t>(1)</w:t>
            </w:r>
            <w:r>
              <w:rPr>
                <w:rFonts w:ascii="標楷體" w:eastAsia="標楷體" w:hAnsi="標楷體"/>
              </w:rPr>
              <w:t>藉由參與各項活動及生活情境中，了解自己，並樂於扮演好自己的角色。</w:t>
            </w:r>
          </w:p>
          <w:p w:rsidR="009F4C19" w:rsidRDefault="00D44795">
            <w:pPr>
              <w:snapToGrid w:val="0"/>
              <w:spacing w:line="240" w:lineRule="atLeast"/>
              <w:ind w:left="400" w:hanging="398"/>
              <w:jc w:val="both"/>
              <w:rPr>
                <w:rFonts w:ascii="標楷體" w:eastAsia="標楷體" w:hAnsi="標楷體"/>
              </w:rPr>
            </w:pPr>
            <w:r>
              <w:rPr>
                <w:rFonts w:ascii="標楷體" w:eastAsia="標楷體" w:hAnsi="標楷體"/>
              </w:rPr>
              <w:t>(2)</w:t>
            </w:r>
            <w:r>
              <w:rPr>
                <w:rFonts w:ascii="標楷體" w:eastAsia="標楷體" w:hAnsi="標楷體"/>
              </w:rPr>
              <w:t>用真誠態度與實際行動讚美他人；讚美的行動如：口語、非口語等不同方式。</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w:t>
            </w:r>
            <w:r>
              <w:rPr>
                <w:rFonts w:ascii="標楷體" w:eastAsia="標楷體" w:hAnsi="標楷體"/>
              </w:rPr>
              <w:t>自主學習與管理</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lastRenderedPageBreak/>
              <w:t>學習</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1b-II-1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選擇合宜</w:t>
            </w:r>
            <w:r>
              <w:rPr>
                <w:rFonts w:ascii="標楷體" w:eastAsia="標楷體" w:hAnsi="標楷體"/>
              </w:rPr>
              <w:lastRenderedPageBreak/>
              <w:t>的學習方法，落實學習行動。</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99" w:hanging="199"/>
              <w:jc w:val="both"/>
            </w:pPr>
            <w:r>
              <w:rPr>
                <w:rFonts w:ascii="標楷體" w:eastAsia="標楷體" w:hAnsi="標楷體"/>
              </w:rPr>
              <w:lastRenderedPageBreak/>
              <w:t>1.</w:t>
            </w:r>
            <w:r>
              <w:rPr>
                <w:rFonts w:ascii="標楷體" w:eastAsia="標楷體" w:hAnsi="標楷體"/>
              </w:rPr>
              <w:t>探索自己的學習</w:t>
            </w:r>
            <w:r>
              <w:rPr>
                <w:rFonts w:ascii="標楷體" w:eastAsia="標楷體" w:hAnsi="標楷體"/>
              </w:rPr>
              <w:lastRenderedPageBreak/>
              <w:t>方法。</w:t>
            </w:r>
          </w:p>
          <w:p w:rsidR="009F4C19" w:rsidRDefault="00D44795">
            <w:pPr>
              <w:snapToGrid w:val="0"/>
              <w:spacing w:line="240" w:lineRule="atLeast"/>
              <w:ind w:left="199" w:hanging="199"/>
              <w:jc w:val="both"/>
            </w:pPr>
            <w:r>
              <w:rPr>
                <w:rFonts w:ascii="標楷體" w:eastAsia="標楷體" w:hAnsi="標楷體"/>
              </w:rPr>
              <w:t>2.</w:t>
            </w:r>
            <w:r>
              <w:rPr>
                <w:rFonts w:ascii="標楷體" w:eastAsia="標楷體" w:hAnsi="標楷體"/>
              </w:rPr>
              <w:t>選擇適合自己及符合領域屬性的學習方法。</w:t>
            </w:r>
          </w:p>
          <w:p w:rsidR="009F4C19" w:rsidRDefault="00D44795">
            <w:pPr>
              <w:snapToGrid w:val="0"/>
              <w:spacing w:line="240" w:lineRule="atLeast"/>
              <w:ind w:left="214" w:hanging="214"/>
              <w:jc w:val="both"/>
            </w:pPr>
            <w:r>
              <w:rPr>
                <w:rFonts w:ascii="標楷體" w:eastAsia="標楷體" w:hAnsi="標楷體"/>
              </w:rPr>
              <w:t>3.</w:t>
            </w:r>
            <w:r>
              <w:rPr>
                <w:rFonts w:ascii="標楷體" w:eastAsia="標楷體" w:hAnsi="標楷體"/>
              </w:rPr>
              <w:t>從學習活動中執行自己的學習行動。</w:t>
            </w:r>
          </w:p>
          <w:p w:rsidR="009F4C19" w:rsidRDefault="00D44795">
            <w:pPr>
              <w:snapToGrid w:val="0"/>
              <w:spacing w:line="240" w:lineRule="atLeast"/>
              <w:ind w:left="240" w:hanging="240"/>
              <w:jc w:val="both"/>
            </w:pPr>
            <w:r>
              <w:rPr>
                <w:rFonts w:ascii="標楷體" w:eastAsia="標楷體" w:hAnsi="標楷體"/>
              </w:rPr>
              <w:t>4.</w:t>
            </w:r>
            <w:r>
              <w:rPr>
                <w:rFonts w:ascii="標楷體" w:eastAsia="標楷體" w:hAnsi="標楷體"/>
              </w:rPr>
              <w:t>從實踐中發現學習行動的優缺點，並加以修正。</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21" w:right="-24" w:hanging="221"/>
              <w:jc w:val="both"/>
              <w:rPr>
                <w:rFonts w:ascii="標楷體" w:eastAsia="標楷體" w:hAnsi="標楷體"/>
              </w:rPr>
            </w:pPr>
            <w:r>
              <w:rPr>
                <w:rFonts w:ascii="標楷體" w:eastAsia="標楷體" w:hAnsi="標楷體"/>
              </w:rPr>
              <w:lastRenderedPageBreak/>
              <w:t>Ab-II-1</w:t>
            </w:r>
          </w:p>
          <w:p w:rsidR="009F4C19" w:rsidRDefault="009F4C19">
            <w:pPr>
              <w:snapToGrid w:val="0"/>
              <w:spacing w:line="240" w:lineRule="atLeast"/>
              <w:ind w:left="221" w:right="-24" w:hanging="221"/>
              <w:jc w:val="both"/>
              <w:rPr>
                <w:rFonts w:ascii="標楷體" w:eastAsia="標楷體" w:hAnsi="標楷體"/>
              </w:rPr>
            </w:pPr>
          </w:p>
          <w:p w:rsidR="009F4C19" w:rsidRDefault="00D44795">
            <w:pPr>
              <w:snapToGrid w:val="0"/>
              <w:spacing w:line="240" w:lineRule="atLeast"/>
              <w:ind w:left="221" w:right="-24" w:hanging="221"/>
              <w:jc w:val="both"/>
              <w:rPr>
                <w:rFonts w:ascii="標楷體" w:eastAsia="標楷體" w:hAnsi="標楷體"/>
              </w:rPr>
            </w:pPr>
            <w:r>
              <w:rPr>
                <w:rFonts w:ascii="標楷體" w:eastAsia="標楷體" w:hAnsi="標楷體"/>
              </w:rPr>
              <w:t>Ab-II-2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24"/>
              <w:jc w:val="both"/>
              <w:rPr>
                <w:rFonts w:ascii="標楷體" w:eastAsia="標楷體" w:hAnsi="標楷體"/>
              </w:rPr>
            </w:pPr>
            <w:r>
              <w:rPr>
                <w:rFonts w:ascii="標楷體" w:eastAsia="標楷體" w:hAnsi="標楷體"/>
              </w:rPr>
              <w:lastRenderedPageBreak/>
              <w:t>有效的學習</w:t>
            </w:r>
            <w:r>
              <w:rPr>
                <w:rFonts w:ascii="標楷體" w:eastAsia="標楷體" w:hAnsi="標楷體"/>
              </w:rPr>
              <w:lastRenderedPageBreak/>
              <w:t>方法。</w:t>
            </w:r>
          </w:p>
          <w:p w:rsidR="009F4C19" w:rsidRDefault="00D44795">
            <w:pPr>
              <w:snapToGrid w:val="0"/>
              <w:spacing w:line="240" w:lineRule="atLeast"/>
              <w:ind w:right="-24"/>
              <w:jc w:val="both"/>
              <w:rPr>
                <w:rFonts w:ascii="標楷體" w:eastAsia="標楷體" w:hAnsi="標楷體"/>
              </w:rPr>
            </w:pPr>
            <w:r>
              <w:rPr>
                <w:rFonts w:ascii="標楷體" w:eastAsia="標楷體" w:hAnsi="標楷體"/>
              </w:rPr>
              <w:t>學習行動。</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w:t>
            </w:r>
            <w:r>
              <w:rPr>
                <w:rFonts w:ascii="標楷體" w:eastAsia="標楷體" w:hAnsi="標楷體"/>
              </w:rPr>
              <w:t>有效的學習方法</w:t>
            </w:r>
          </w:p>
          <w:p w:rsidR="009F4C19" w:rsidRDefault="00D44795">
            <w:pPr>
              <w:snapToGrid w:val="0"/>
              <w:spacing w:line="240" w:lineRule="atLeast"/>
              <w:ind w:left="373" w:hanging="380"/>
              <w:jc w:val="both"/>
              <w:rPr>
                <w:rFonts w:ascii="標楷體" w:eastAsia="標楷體" w:hAnsi="標楷體"/>
              </w:rPr>
            </w:pPr>
            <w:r>
              <w:rPr>
                <w:rFonts w:ascii="標楷體" w:eastAsia="標楷體" w:hAnsi="標楷體"/>
              </w:rPr>
              <w:lastRenderedPageBreak/>
              <w:t>(1)</w:t>
            </w:r>
            <w:r>
              <w:rPr>
                <w:rFonts w:ascii="標楷體" w:eastAsia="標楷體" w:hAnsi="標楷體"/>
              </w:rPr>
              <w:t>有效的學習方法是指適合自己、符合不同領域屬性且能提升學習效果的學習方法。</w:t>
            </w:r>
          </w:p>
          <w:p w:rsidR="009F4C19" w:rsidRDefault="00D44795">
            <w:pPr>
              <w:snapToGrid w:val="0"/>
              <w:spacing w:line="240" w:lineRule="atLeast"/>
              <w:ind w:left="386" w:hanging="487"/>
              <w:jc w:val="both"/>
              <w:rPr>
                <w:rFonts w:ascii="標楷體" w:eastAsia="標楷體" w:hAnsi="標楷體"/>
              </w:rPr>
            </w:pPr>
            <w:r>
              <w:rPr>
                <w:rFonts w:ascii="標楷體" w:eastAsia="標楷體" w:hAnsi="標楷體"/>
              </w:rPr>
              <w:t xml:space="preserve"> (2)</w:t>
            </w:r>
            <w:r>
              <w:rPr>
                <w:rFonts w:ascii="標楷體" w:eastAsia="標楷體" w:hAnsi="標楷體"/>
              </w:rPr>
              <w:t>藉由各領域、特殊專長或校內外的</w:t>
            </w:r>
            <w:proofErr w:type="gramStart"/>
            <w:r>
              <w:rPr>
                <w:rFonts w:ascii="標楷體" w:eastAsia="標楷體" w:hAnsi="標楷體"/>
              </w:rPr>
              <w:t>活動所習得</w:t>
            </w:r>
            <w:proofErr w:type="gramEnd"/>
            <w:r>
              <w:rPr>
                <w:rFonts w:ascii="標楷體" w:eastAsia="標楷體" w:hAnsi="標楷體"/>
              </w:rPr>
              <w:t>的經驗，探究適合自己的有效學習方法。</w:t>
            </w: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w:t>
            </w:r>
            <w:r>
              <w:rPr>
                <w:rFonts w:ascii="標楷體" w:eastAsia="標楷體" w:hAnsi="標楷體"/>
              </w:rPr>
              <w:t>學習行動</w:t>
            </w:r>
          </w:p>
          <w:p w:rsidR="009F4C19" w:rsidRDefault="00D44795">
            <w:pPr>
              <w:snapToGrid w:val="0"/>
              <w:spacing w:line="240" w:lineRule="atLeast"/>
              <w:ind w:left="386" w:hanging="384"/>
              <w:jc w:val="both"/>
              <w:rPr>
                <w:rFonts w:ascii="標楷體" w:eastAsia="標楷體" w:hAnsi="標楷體"/>
              </w:rPr>
            </w:pPr>
            <w:r>
              <w:rPr>
                <w:rFonts w:ascii="標楷體" w:eastAsia="標楷體" w:hAnsi="標楷體"/>
              </w:rPr>
              <w:t>(1)</w:t>
            </w:r>
            <w:r>
              <w:rPr>
                <w:rFonts w:ascii="標楷體" w:eastAsia="標楷體" w:hAnsi="標楷體"/>
              </w:rPr>
              <w:t>學習行動是指提出能幫助自己或同學按時並認真完成學習任務，提升學習效果的具體做法。</w:t>
            </w:r>
          </w:p>
          <w:p w:rsidR="009F4C19" w:rsidRDefault="00D44795">
            <w:pPr>
              <w:snapToGrid w:val="0"/>
              <w:spacing w:line="240" w:lineRule="atLeast"/>
              <w:ind w:left="386" w:hanging="384"/>
              <w:jc w:val="both"/>
              <w:rPr>
                <w:rFonts w:ascii="標楷體" w:eastAsia="標楷體" w:hAnsi="標楷體"/>
              </w:rPr>
            </w:pPr>
            <w:r>
              <w:rPr>
                <w:rFonts w:ascii="標楷體" w:eastAsia="標楷體" w:hAnsi="標楷體"/>
              </w:rPr>
              <w:t>(2)</w:t>
            </w:r>
            <w:r>
              <w:rPr>
                <w:rFonts w:ascii="標楷體" w:eastAsia="標楷體" w:hAnsi="標楷體"/>
              </w:rPr>
              <w:t>描述自己執行學習行動的經驗，</w:t>
            </w:r>
            <w:proofErr w:type="gramStart"/>
            <w:r>
              <w:rPr>
                <w:rFonts w:ascii="標楷體" w:eastAsia="標楷體" w:hAnsi="標楷體"/>
              </w:rPr>
              <w:t>並省思</w:t>
            </w:r>
            <w:proofErr w:type="gramEnd"/>
            <w:r>
              <w:rPr>
                <w:rFonts w:ascii="標楷體" w:eastAsia="標楷體" w:hAnsi="標楷體"/>
              </w:rPr>
              <w:t>其優缺點。</w:t>
            </w:r>
          </w:p>
          <w:p w:rsidR="009F4C19" w:rsidRDefault="00D44795">
            <w:pPr>
              <w:snapToGrid w:val="0"/>
              <w:spacing w:line="240" w:lineRule="atLeast"/>
              <w:ind w:left="400" w:hanging="398"/>
              <w:jc w:val="both"/>
              <w:rPr>
                <w:rFonts w:ascii="標楷體" w:eastAsia="標楷體" w:hAnsi="標楷體"/>
              </w:rPr>
            </w:pPr>
            <w:r>
              <w:rPr>
                <w:rFonts w:ascii="標楷體" w:eastAsia="標楷體" w:hAnsi="標楷體"/>
              </w:rPr>
              <w:t>(3)</w:t>
            </w:r>
            <w:r>
              <w:rPr>
                <w:rFonts w:ascii="標楷體" w:eastAsia="標楷體" w:hAnsi="標楷體"/>
              </w:rPr>
              <w:t>檢視學習行動的優缺點後，進行學習的修正。</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1b-III-1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規劃與執行學習計畫，培養自律與負責的態度。</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規劃、執行、檢核、修正學習計畫。</w:t>
            </w:r>
          </w:p>
          <w:p w:rsidR="009F4C19" w:rsidRDefault="00D44795">
            <w:pPr>
              <w:snapToGrid w:val="0"/>
              <w:spacing w:line="240" w:lineRule="atLeast"/>
              <w:ind w:left="228" w:hanging="228"/>
              <w:jc w:val="both"/>
            </w:pPr>
            <w:r>
              <w:rPr>
                <w:rFonts w:ascii="標楷體" w:eastAsia="標楷體" w:hAnsi="標楷體"/>
              </w:rPr>
              <w:t>2.</w:t>
            </w:r>
            <w:r>
              <w:rPr>
                <w:rFonts w:ascii="標楷體" w:eastAsia="標楷體" w:hAnsi="標楷體"/>
              </w:rPr>
              <w:t>從規劃與執行中學習自我管理策略。</w:t>
            </w:r>
          </w:p>
          <w:p w:rsidR="009F4C19" w:rsidRDefault="00D44795">
            <w:pPr>
              <w:snapToGrid w:val="0"/>
              <w:spacing w:line="240" w:lineRule="atLeast"/>
              <w:ind w:left="214" w:hanging="214"/>
              <w:jc w:val="both"/>
            </w:pPr>
            <w:r>
              <w:rPr>
                <w:rFonts w:ascii="標楷體" w:eastAsia="標楷體" w:hAnsi="標楷體"/>
              </w:rPr>
              <w:t>3.</w:t>
            </w:r>
            <w:r>
              <w:rPr>
                <w:rFonts w:ascii="標楷體" w:eastAsia="標楷體" w:hAnsi="標楷體"/>
              </w:rPr>
              <w:t>從規劃與執行中養成自律與負責的態度。</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17" w:right="-12" w:hanging="317"/>
              <w:jc w:val="both"/>
              <w:rPr>
                <w:rFonts w:ascii="標楷體" w:eastAsia="標楷體" w:hAnsi="標楷體"/>
              </w:rPr>
            </w:pPr>
            <w:r>
              <w:rPr>
                <w:rFonts w:ascii="標楷體" w:eastAsia="標楷體" w:hAnsi="標楷體"/>
              </w:rPr>
              <w:t>Ab-III-1</w:t>
            </w:r>
          </w:p>
          <w:p w:rsidR="009F4C19" w:rsidRDefault="009F4C19">
            <w:pPr>
              <w:snapToGrid w:val="0"/>
              <w:spacing w:line="240" w:lineRule="atLeast"/>
              <w:ind w:left="317" w:right="-12" w:hanging="317"/>
              <w:jc w:val="both"/>
              <w:rPr>
                <w:rFonts w:ascii="標楷體" w:eastAsia="標楷體" w:hAnsi="標楷體"/>
              </w:rPr>
            </w:pPr>
          </w:p>
          <w:p w:rsidR="009F4C19" w:rsidRDefault="009F4C19">
            <w:pPr>
              <w:snapToGrid w:val="0"/>
              <w:spacing w:line="240" w:lineRule="atLeast"/>
              <w:ind w:left="317" w:right="-12" w:hanging="317"/>
              <w:jc w:val="both"/>
              <w:rPr>
                <w:rFonts w:ascii="標楷體" w:eastAsia="標楷體" w:hAnsi="標楷體"/>
              </w:rPr>
            </w:pPr>
          </w:p>
          <w:p w:rsidR="009F4C19" w:rsidRDefault="00D44795">
            <w:pPr>
              <w:snapToGrid w:val="0"/>
              <w:spacing w:line="240" w:lineRule="atLeast"/>
              <w:ind w:left="317" w:right="-12" w:hanging="317"/>
              <w:jc w:val="both"/>
              <w:rPr>
                <w:rFonts w:ascii="標楷體" w:eastAsia="標楷體" w:hAnsi="標楷體"/>
              </w:rPr>
            </w:pPr>
            <w:r>
              <w:rPr>
                <w:rFonts w:ascii="標楷體" w:eastAsia="標楷體" w:hAnsi="標楷體"/>
              </w:rPr>
              <w:t>Ab-III-2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2"/>
              <w:jc w:val="both"/>
              <w:rPr>
                <w:rFonts w:ascii="標楷體" w:eastAsia="標楷體" w:hAnsi="標楷體"/>
              </w:rPr>
            </w:pPr>
            <w:r>
              <w:rPr>
                <w:rFonts w:ascii="標楷體" w:eastAsia="標楷體" w:hAnsi="標楷體"/>
              </w:rPr>
              <w:t>學習計畫的規劃與執行。</w:t>
            </w:r>
          </w:p>
          <w:p w:rsidR="009F4C19" w:rsidRDefault="00D44795">
            <w:pPr>
              <w:snapToGrid w:val="0"/>
              <w:spacing w:line="240" w:lineRule="atLeast"/>
              <w:ind w:right="-12"/>
              <w:jc w:val="both"/>
              <w:rPr>
                <w:rFonts w:ascii="標楷體" w:eastAsia="標楷體" w:hAnsi="標楷體"/>
              </w:rPr>
            </w:pPr>
            <w:r>
              <w:rPr>
                <w:rFonts w:ascii="標楷體" w:eastAsia="標楷體" w:hAnsi="標楷體"/>
              </w:rPr>
              <w:t>自我管理策略。</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33" w:hanging="233"/>
              <w:jc w:val="both"/>
              <w:rPr>
                <w:rFonts w:ascii="標楷體" w:eastAsia="標楷體" w:hAnsi="標楷體"/>
              </w:rPr>
            </w:pPr>
            <w:r>
              <w:rPr>
                <w:rFonts w:ascii="標楷體" w:eastAsia="標楷體" w:hAnsi="標楷體"/>
              </w:rPr>
              <w:t>1.</w:t>
            </w:r>
            <w:r>
              <w:rPr>
                <w:rFonts w:ascii="標楷體" w:eastAsia="標楷體" w:hAnsi="標楷體"/>
              </w:rPr>
              <w:t>學習計畫的規劃與執行</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w:t>
            </w:r>
            <w:r>
              <w:rPr>
                <w:rFonts w:ascii="標楷體" w:eastAsia="標楷體" w:hAnsi="標楷體"/>
              </w:rPr>
              <w:t>學習計畫如：學習目標、學習時間、學習內容、學習方法等規劃。</w:t>
            </w:r>
          </w:p>
          <w:p w:rsidR="009F4C19" w:rsidRDefault="00D44795">
            <w:pPr>
              <w:snapToGrid w:val="0"/>
              <w:spacing w:line="240" w:lineRule="atLeast"/>
              <w:ind w:left="386" w:hanging="355"/>
              <w:jc w:val="both"/>
              <w:rPr>
                <w:rFonts w:ascii="標楷體" w:eastAsia="標楷體" w:hAnsi="標楷體"/>
              </w:rPr>
            </w:pPr>
            <w:r>
              <w:rPr>
                <w:rFonts w:ascii="標楷體" w:eastAsia="標楷體" w:hAnsi="標楷體"/>
              </w:rPr>
              <w:t>(2)</w:t>
            </w:r>
            <w:r>
              <w:rPr>
                <w:rFonts w:ascii="標楷體" w:eastAsia="標楷體" w:hAnsi="標楷體"/>
              </w:rPr>
              <w:t>從各種學習經驗及他人經驗分享中，分析各種學習方法的優缺點，規劃並執行對自己有效的學習方法。</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(3)</w:t>
            </w:r>
            <w:r>
              <w:rPr>
                <w:rFonts w:ascii="標楷體" w:eastAsia="標楷體" w:hAnsi="標楷體"/>
              </w:rPr>
              <w:t>檢核、修正學習計畫，再度執行及檢討。</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自我管理策略</w:t>
            </w:r>
          </w:p>
          <w:p w:rsidR="009F4C19" w:rsidRDefault="00D44795">
            <w:pPr>
              <w:snapToGrid w:val="0"/>
              <w:spacing w:line="240" w:lineRule="atLeast"/>
              <w:ind w:left="386" w:hanging="384"/>
              <w:jc w:val="both"/>
              <w:rPr>
                <w:rFonts w:ascii="標楷體" w:eastAsia="標楷體" w:hAnsi="標楷體"/>
              </w:rPr>
            </w:pPr>
            <w:r>
              <w:rPr>
                <w:rFonts w:ascii="標楷體" w:eastAsia="標楷體" w:hAnsi="標楷體"/>
              </w:rPr>
              <w:t>(1)</w:t>
            </w:r>
            <w:r>
              <w:rPr>
                <w:rFonts w:ascii="標楷體" w:eastAsia="標楷體" w:hAnsi="標楷體"/>
              </w:rPr>
              <w:t>自我管理策略如：選定目標、自我監控、自我評估、自我增強等，可透過檢核表、學習日</w:t>
            </w:r>
            <w:r>
              <w:rPr>
                <w:rFonts w:ascii="標楷體" w:eastAsia="標楷體" w:hAnsi="標楷體"/>
              </w:rPr>
              <w:lastRenderedPageBreak/>
              <w:t>記、同儕與教師的回饋等來學習與調整。</w:t>
            </w:r>
          </w:p>
          <w:p w:rsidR="009F4C19" w:rsidRDefault="00D44795">
            <w:pPr>
              <w:snapToGrid w:val="0"/>
              <w:spacing w:line="240" w:lineRule="atLeast"/>
              <w:ind w:left="372" w:hanging="372"/>
              <w:jc w:val="both"/>
              <w:rPr>
                <w:rFonts w:ascii="標楷體" w:eastAsia="標楷體" w:hAnsi="標楷體"/>
              </w:rPr>
            </w:pPr>
            <w:r>
              <w:rPr>
                <w:rFonts w:ascii="標楷體" w:eastAsia="標楷體" w:hAnsi="標楷體"/>
              </w:rPr>
              <w:t>(2)</w:t>
            </w:r>
            <w:r>
              <w:rPr>
                <w:rFonts w:ascii="標楷體" w:eastAsia="標楷體" w:hAnsi="標楷體"/>
              </w:rPr>
              <w:t>能持續執行學習計畫，養成自律與負責的態度。</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pPr>
            <w:r>
              <w:rPr>
                <w:rFonts w:ascii="標楷體" w:eastAsia="標楷體" w:hAnsi="標楷體"/>
              </w:rPr>
              <w:t>c.</w:t>
            </w:r>
            <w:r>
              <w:rPr>
                <w:rFonts w:ascii="標楷體" w:eastAsia="標楷體" w:hAnsi="標楷體"/>
              </w:rPr>
              <w:t>生涯規劃與發展</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1c-II-1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覺察工作的意義與重要性。</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14" w:hanging="314"/>
              <w:jc w:val="both"/>
            </w:pPr>
            <w:r>
              <w:rPr>
                <w:rFonts w:ascii="標楷體" w:eastAsia="標楷體" w:hAnsi="標楷體"/>
              </w:rPr>
              <w:t>1.</w:t>
            </w:r>
            <w:r>
              <w:rPr>
                <w:rFonts w:ascii="標楷體" w:eastAsia="標楷體" w:hAnsi="標楷體"/>
              </w:rPr>
              <w:t>覺察工作的意義。</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體驗工作的樂趣與辛苦。</w:t>
            </w:r>
          </w:p>
          <w:p w:rsidR="009F4C19" w:rsidRDefault="00D44795">
            <w:pPr>
              <w:snapToGrid w:val="0"/>
              <w:spacing w:line="240" w:lineRule="atLeast"/>
              <w:ind w:left="240" w:hanging="240"/>
              <w:jc w:val="both"/>
            </w:pPr>
            <w:r>
              <w:rPr>
                <w:rFonts w:ascii="標楷體" w:eastAsia="標楷體" w:hAnsi="標楷體"/>
              </w:rPr>
              <w:t>3.</w:t>
            </w:r>
            <w:proofErr w:type="gramStart"/>
            <w:r>
              <w:rPr>
                <w:rFonts w:ascii="標楷體" w:eastAsia="標楷體" w:hAnsi="標楷體"/>
              </w:rPr>
              <w:t>省思各行業</w:t>
            </w:r>
            <w:proofErr w:type="gramEnd"/>
            <w:r>
              <w:rPr>
                <w:rFonts w:ascii="標楷體" w:eastAsia="標楷體" w:hAnsi="標楷體"/>
              </w:rPr>
              <w:t>對社會的貢獻。</w:t>
            </w:r>
          </w:p>
          <w:p w:rsidR="009F4C19" w:rsidRDefault="00D44795">
            <w:pPr>
              <w:snapToGrid w:val="0"/>
              <w:spacing w:line="240" w:lineRule="atLeast"/>
              <w:ind w:left="240" w:hanging="240"/>
              <w:jc w:val="both"/>
            </w:pPr>
            <w:r>
              <w:rPr>
                <w:rFonts w:ascii="標楷體" w:eastAsia="標楷體" w:hAnsi="標楷體"/>
              </w:rPr>
              <w:t>4.</w:t>
            </w:r>
            <w:r>
              <w:rPr>
                <w:rFonts w:ascii="標楷體" w:eastAsia="標楷體" w:hAnsi="標楷體"/>
              </w:rPr>
              <w:t>表達對各行業從業人員的感謝。</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right="-36" w:hanging="175"/>
              <w:jc w:val="both"/>
              <w:rPr>
                <w:rFonts w:ascii="標楷體" w:eastAsia="標楷體" w:hAnsi="標楷體"/>
              </w:rPr>
            </w:pPr>
            <w:r>
              <w:rPr>
                <w:rFonts w:ascii="標楷體" w:eastAsia="標楷體" w:hAnsi="標楷體"/>
              </w:rPr>
              <w:t>Ac-II-1</w:t>
            </w:r>
          </w:p>
          <w:p w:rsidR="009F4C19" w:rsidRDefault="009F4C19">
            <w:pPr>
              <w:snapToGrid w:val="0"/>
              <w:spacing w:line="240" w:lineRule="atLeast"/>
              <w:ind w:left="175" w:right="-36" w:hanging="175"/>
              <w:jc w:val="both"/>
              <w:rPr>
                <w:rFonts w:ascii="標楷體" w:eastAsia="標楷體" w:hAnsi="標楷體"/>
              </w:rPr>
            </w:pPr>
          </w:p>
          <w:p w:rsidR="009F4C19" w:rsidRDefault="00D44795">
            <w:pPr>
              <w:snapToGrid w:val="0"/>
              <w:spacing w:line="240" w:lineRule="atLeast"/>
              <w:ind w:left="175" w:right="-36" w:hanging="175"/>
              <w:jc w:val="both"/>
              <w:rPr>
                <w:rFonts w:ascii="標楷體" w:eastAsia="標楷體" w:hAnsi="標楷體"/>
              </w:rPr>
            </w:pPr>
            <w:r>
              <w:rPr>
                <w:rFonts w:ascii="標楷體" w:eastAsia="標楷體" w:hAnsi="標楷體"/>
              </w:rPr>
              <w:t>Ac-II-2</w:t>
            </w:r>
          </w:p>
          <w:p w:rsidR="009F4C19" w:rsidRDefault="009F4C19">
            <w:pPr>
              <w:snapToGrid w:val="0"/>
              <w:spacing w:line="240" w:lineRule="atLeast"/>
              <w:ind w:left="175" w:right="-36" w:hanging="175"/>
              <w:jc w:val="both"/>
              <w:rPr>
                <w:rFonts w:ascii="標楷體" w:eastAsia="標楷體" w:hAnsi="標楷體"/>
              </w:rPr>
            </w:pPr>
          </w:p>
          <w:p w:rsidR="009F4C19" w:rsidRDefault="00D44795">
            <w:pPr>
              <w:snapToGrid w:val="0"/>
              <w:spacing w:line="240" w:lineRule="atLeast"/>
              <w:ind w:left="175" w:right="-36" w:hanging="175"/>
              <w:jc w:val="both"/>
              <w:rPr>
                <w:rFonts w:ascii="標楷體" w:eastAsia="標楷體" w:hAnsi="標楷體"/>
              </w:rPr>
            </w:pPr>
            <w:r>
              <w:rPr>
                <w:rFonts w:ascii="標楷體" w:eastAsia="標楷體" w:hAnsi="標楷體"/>
              </w:rPr>
              <w:t>Ac-II-3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36"/>
              <w:jc w:val="both"/>
              <w:rPr>
                <w:rFonts w:ascii="標楷體" w:eastAsia="標楷體" w:hAnsi="標楷體"/>
              </w:rPr>
            </w:pPr>
            <w:r>
              <w:rPr>
                <w:rFonts w:ascii="標楷體" w:eastAsia="標楷體" w:hAnsi="標楷體"/>
              </w:rPr>
              <w:t>工作的意義。</w:t>
            </w:r>
          </w:p>
          <w:p w:rsidR="009F4C19" w:rsidRDefault="00D44795">
            <w:pPr>
              <w:snapToGrid w:val="0"/>
              <w:spacing w:line="240" w:lineRule="atLeast"/>
              <w:ind w:right="-36"/>
              <w:jc w:val="both"/>
              <w:rPr>
                <w:rFonts w:ascii="標楷體" w:eastAsia="標楷體" w:hAnsi="標楷體"/>
              </w:rPr>
            </w:pPr>
            <w:r>
              <w:rPr>
                <w:rFonts w:ascii="標楷體" w:eastAsia="標楷體" w:hAnsi="標楷體"/>
              </w:rPr>
              <w:t>各種工作的甘苦。</w:t>
            </w:r>
          </w:p>
          <w:p w:rsidR="009F4C19" w:rsidRDefault="00D44795">
            <w:pPr>
              <w:snapToGrid w:val="0"/>
              <w:spacing w:line="240" w:lineRule="atLeast"/>
              <w:ind w:right="-36"/>
              <w:jc w:val="both"/>
              <w:rPr>
                <w:rFonts w:ascii="標楷體" w:eastAsia="標楷體" w:hAnsi="標楷體"/>
              </w:rPr>
            </w:pPr>
            <w:r>
              <w:rPr>
                <w:rFonts w:ascii="標楷體" w:eastAsia="標楷體" w:hAnsi="標楷體"/>
              </w:rPr>
              <w:t>各行業對社會的貢獻。</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w:t>
            </w:r>
            <w:r>
              <w:rPr>
                <w:rFonts w:ascii="標楷體" w:eastAsia="標楷體" w:hAnsi="標楷體"/>
              </w:rPr>
              <w:t>工作的意義</w:t>
            </w:r>
          </w:p>
          <w:p w:rsidR="009F4C19" w:rsidRDefault="00D44795">
            <w:pPr>
              <w:snapToGrid w:val="0"/>
              <w:spacing w:line="240" w:lineRule="atLeast"/>
              <w:ind w:left="240"/>
              <w:jc w:val="both"/>
            </w:pPr>
            <w:r>
              <w:rPr>
                <w:rFonts w:ascii="標楷體" w:eastAsia="標楷體" w:hAnsi="標楷體"/>
              </w:rPr>
              <w:t>從各項活動、情境中認識不</w:t>
            </w:r>
            <w:r>
              <w:rPr>
                <w:rFonts w:ascii="標楷體" w:eastAsia="標楷體" w:hAnsi="標楷體"/>
              </w:rPr>
              <w:t xml:space="preserve"> </w:t>
            </w:r>
            <w:r>
              <w:rPr>
                <w:rFonts w:ascii="標楷體" w:eastAsia="標楷體" w:hAnsi="標楷體"/>
              </w:rPr>
              <w:t>同類型工作者角色的內涵與特質，覺察工作的意義，澄清工作者角色的性別刻板印象。</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各種工作的甘苦可</w:t>
            </w:r>
            <w:r>
              <w:rPr>
                <w:rFonts w:ascii="標楷體" w:eastAsia="標楷體" w:hAnsi="標楷體"/>
              </w:rPr>
              <w:t>透過參觀、訪談、扮演、體驗或觀察紀錄各行業機構服務內容或從業人員工作內容等，</w:t>
            </w:r>
            <w:proofErr w:type="gramStart"/>
            <w:r>
              <w:rPr>
                <w:rFonts w:ascii="標楷體" w:eastAsia="標楷體" w:hAnsi="標楷體"/>
              </w:rPr>
              <w:t>省思各行業</w:t>
            </w:r>
            <w:proofErr w:type="gramEnd"/>
            <w:r>
              <w:rPr>
                <w:rFonts w:ascii="標楷體" w:eastAsia="標楷體" w:hAnsi="標楷體"/>
              </w:rPr>
              <w:t>工作甘苦。</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各行業對社會的貢獻</w:t>
            </w:r>
          </w:p>
          <w:p w:rsidR="009F4C19" w:rsidRDefault="00D44795">
            <w:pPr>
              <w:snapToGrid w:val="0"/>
              <w:spacing w:line="240" w:lineRule="atLeast"/>
              <w:ind w:left="372" w:hanging="372"/>
              <w:jc w:val="both"/>
            </w:pPr>
            <w:r>
              <w:rPr>
                <w:rFonts w:ascii="標楷體" w:eastAsia="標楷體" w:hAnsi="標楷體"/>
              </w:rPr>
              <w:t>(1)</w:t>
            </w:r>
            <w:r>
              <w:rPr>
                <w:rFonts w:ascii="標楷體" w:eastAsia="標楷體" w:hAnsi="標楷體"/>
              </w:rPr>
              <w:t>可從資料蒐集、參觀、觀察、訪談、閱讀或影片討論等方式，體察各行業從業人員對社會的貢獻，如：醫療體系對維護社會大眾健康的貢獻；資源回收及清潔人員對環保的貢獻等。</w:t>
            </w:r>
          </w:p>
          <w:p w:rsidR="009F4C19" w:rsidRDefault="00D44795">
            <w:pPr>
              <w:snapToGrid w:val="0"/>
              <w:spacing w:line="240" w:lineRule="atLeast"/>
              <w:ind w:left="386" w:hanging="384"/>
              <w:jc w:val="both"/>
            </w:pPr>
            <w:r>
              <w:rPr>
                <w:rFonts w:ascii="標楷體" w:eastAsia="標楷體" w:hAnsi="標楷體"/>
              </w:rPr>
              <w:t>(2)</w:t>
            </w:r>
            <w:r>
              <w:rPr>
                <w:rFonts w:ascii="標楷體" w:eastAsia="標楷體" w:hAnsi="標楷體"/>
              </w:rPr>
              <w:t>選定適當的方式，以具體的行動表達對各行業從業人員的尊重與感謝。</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right="-29" w:hanging="240"/>
              <w:jc w:val="both"/>
              <w:rPr>
                <w:rFonts w:ascii="標楷體" w:eastAsia="標楷體" w:hAnsi="標楷體"/>
              </w:rPr>
            </w:pPr>
            <w:r>
              <w:rPr>
                <w:rFonts w:ascii="標楷體" w:eastAsia="標楷體" w:hAnsi="標楷體"/>
              </w:rPr>
              <w:t>1c-III-1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29"/>
              <w:jc w:val="both"/>
              <w:rPr>
                <w:rFonts w:ascii="標楷體" w:eastAsia="標楷體" w:hAnsi="標楷體"/>
              </w:rPr>
            </w:pPr>
            <w:r>
              <w:rPr>
                <w:rFonts w:ascii="標楷體" w:eastAsia="標楷體" w:hAnsi="標楷體"/>
              </w:rPr>
              <w:t>運用生涯資訊，初探自己的生涯發展。</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認識職業與能力的關係。</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激發對職業世界的好奇心。</w:t>
            </w:r>
          </w:p>
          <w:p w:rsidR="009F4C19" w:rsidRDefault="00D44795">
            <w:pPr>
              <w:snapToGrid w:val="0"/>
              <w:spacing w:line="240" w:lineRule="atLeast"/>
              <w:ind w:left="240" w:hanging="240"/>
              <w:jc w:val="both"/>
            </w:pPr>
            <w:r>
              <w:rPr>
                <w:rFonts w:ascii="標楷體" w:eastAsia="標楷體" w:hAnsi="標楷體"/>
              </w:rPr>
              <w:lastRenderedPageBreak/>
              <w:t>3.</w:t>
            </w:r>
            <w:r>
              <w:rPr>
                <w:rFonts w:ascii="標楷體" w:eastAsia="標楷體" w:hAnsi="標楷體"/>
              </w:rPr>
              <w:t>發展自己的職業興趣。</w:t>
            </w:r>
          </w:p>
          <w:p w:rsidR="009F4C19" w:rsidRDefault="00D44795">
            <w:pPr>
              <w:snapToGrid w:val="0"/>
              <w:spacing w:line="240" w:lineRule="atLeast"/>
              <w:ind w:left="240" w:hanging="240"/>
              <w:jc w:val="both"/>
            </w:pPr>
            <w:r>
              <w:rPr>
                <w:rFonts w:ascii="標楷體" w:eastAsia="標楷體" w:hAnsi="標楷體"/>
              </w:rPr>
              <w:t>4.</w:t>
            </w:r>
            <w:r>
              <w:rPr>
                <w:rFonts w:ascii="標楷體" w:eastAsia="標楷體" w:hAnsi="標楷體"/>
              </w:rPr>
              <w:t>勾勒未來職業想像。</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Ac-III-1</w:t>
            </w:r>
          </w:p>
          <w:p w:rsidR="009F4C19" w:rsidRDefault="009F4C19">
            <w:pPr>
              <w:snapToGrid w:val="0"/>
              <w:spacing w:line="240" w:lineRule="atLeast"/>
              <w:ind w:left="240" w:hanging="240"/>
              <w:jc w:val="both"/>
              <w:rPr>
                <w:rFonts w:ascii="標楷體" w:eastAsia="標楷體" w:hAnsi="標楷體"/>
              </w:rPr>
            </w:pP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Ac-III-2</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Ac-III-3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職業與能力。</w:t>
            </w:r>
          </w:p>
          <w:p w:rsidR="009F4C19" w:rsidRDefault="00D44795">
            <w:pPr>
              <w:snapToGrid w:val="0"/>
              <w:spacing w:line="240" w:lineRule="atLeast"/>
              <w:jc w:val="both"/>
              <w:rPr>
                <w:rFonts w:ascii="標楷體" w:eastAsia="標楷體" w:hAnsi="標楷體"/>
              </w:rPr>
            </w:pPr>
            <w:r>
              <w:rPr>
                <w:rFonts w:ascii="標楷體" w:eastAsia="標楷體" w:hAnsi="標楷體"/>
              </w:rPr>
              <w:t>職業興趣。</w:t>
            </w:r>
          </w:p>
          <w:p w:rsidR="009F4C19" w:rsidRDefault="00D44795">
            <w:pPr>
              <w:snapToGrid w:val="0"/>
              <w:spacing w:line="240" w:lineRule="atLeast"/>
              <w:ind w:right="2"/>
              <w:jc w:val="both"/>
              <w:rPr>
                <w:rFonts w:ascii="標楷體" w:eastAsia="標楷體" w:hAnsi="標楷體"/>
              </w:rPr>
            </w:pPr>
            <w:r>
              <w:rPr>
                <w:rFonts w:ascii="標楷體" w:eastAsia="標楷體" w:hAnsi="標楷體"/>
              </w:rPr>
              <w:t>未來職業想</w:t>
            </w:r>
            <w:r>
              <w:rPr>
                <w:rFonts w:ascii="標楷體" w:eastAsia="標楷體" w:hAnsi="標楷體"/>
              </w:rPr>
              <w:lastRenderedPageBreak/>
              <w:t>像。</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1.</w:t>
            </w:r>
            <w:r>
              <w:rPr>
                <w:rFonts w:ascii="標楷體" w:eastAsia="標楷體" w:hAnsi="標楷體"/>
              </w:rPr>
              <w:t>職業與能力</w:t>
            </w:r>
          </w:p>
          <w:p w:rsidR="009F4C19" w:rsidRDefault="00D44795">
            <w:pPr>
              <w:snapToGrid w:val="0"/>
              <w:spacing w:line="240" w:lineRule="atLeast"/>
              <w:ind w:left="401" w:hanging="372"/>
              <w:jc w:val="both"/>
              <w:rPr>
                <w:rFonts w:ascii="標楷體" w:eastAsia="標楷體" w:hAnsi="標楷體"/>
              </w:rPr>
            </w:pPr>
            <w:r>
              <w:rPr>
                <w:rFonts w:ascii="標楷體" w:eastAsia="標楷體" w:hAnsi="標楷體"/>
              </w:rPr>
              <w:t>(1)</w:t>
            </w:r>
            <w:r>
              <w:rPr>
                <w:rFonts w:ascii="標楷體" w:eastAsia="標楷體" w:hAnsi="標楷體"/>
              </w:rPr>
              <w:t>職業世界是由各種不同的職業分工而成，不同的職業類別有不同的工作型態。</w:t>
            </w:r>
          </w:p>
          <w:p w:rsidR="009F4C19" w:rsidRDefault="00D44795">
            <w:pPr>
              <w:snapToGrid w:val="0"/>
              <w:spacing w:line="240" w:lineRule="atLeast"/>
              <w:ind w:left="387" w:hanging="358"/>
              <w:jc w:val="both"/>
              <w:rPr>
                <w:rFonts w:ascii="標楷體" w:eastAsia="標楷體" w:hAnsi="標楷體"/>
              </w:rPr>
            </w:pPr>
            <w:r>
              <w:rPr>
                <w:rFonts w:ascii="標楷體" w:eastAsia="標楷體" w:hAnsi="標楷體"/>
              </w:rPr>
              <w:lastRenderedPageBreak/>
              <w:t>(2)</w:t>
            </w:r>
            <w:r>
              <w:rPr>
                <w:rFonts w:ascii="標楷體" w:eastAsia="標楷體" w:hAnsi="標楷體"/>
              </w:rPr>
              <w:t>從各項活動、情境中覺察職業類型會因工作型態不同而有專長、能力條件等要求，工作環境、性質與待遇也不一樣。</w:t>
            </w:r>
          </w:p>
          <w:p w:rsidR="009F4C19" w:rsidRDefault="00D44795">
            <w:pPr>
              <w:snapToGrid w:val="0"/>
              <w:spacing w:line="240" w:lineRule="atLeast"/>
              <w:ind w:left="401" w:hanging="372"/>
              <w:jc w:val="both"/>
            </w:pPr>
            <w:r>
              <w:rPr>
                <w:rFonts w:ascii="標楷體" w:eastAsia="標楷體" w:hAnsi="標楷體"/>
              </w:rPr>
              <w:t>(3)</w:t>
            </w:r>
            <w:r>
              <w:rPr>
                <w:rFonts w:ascii="標楷體" w:eastAsia="標楷體" w:hAnsi="標楷體"/>
              </w:rPr>
              <w:t>澄清職業中的性別、年齡等刻板印象。</w:t>
            </w:r>
          </w:p>
          <w:p w:rsidR="009F4C19" w:rsidRDefault="00D44795">
            <w:pPr>
              <w:snapToGrid w:val="0"/>
              <w:spacing w:line="240" w:lineRule="atLeast"/>
              <w:jc w:val="both"/>
              <w:rPr>
                <w:rFonts w:ascii="標楷體" w:eastAsia="標楷體" w:hAnsi="標楷體"/>
              </w:rPr>
            </w:pPr>
            <w:r>
              <w:rPr>
                <w:rFonts w:ascii="標楷體" w:eastAsia="標楷體" w:hAnsi="標楷體"/>
              </w:rPr>
              <w:t>2.</w:t>
            </w:r>
            <w:r>
              <w:rPr>
                <w:rFonts w:ascii="標楷體" w:eastAsia="標楷體" w:hAnsi="標楷體"/>
              </w:rPr>
              <w:t>職業興趣</w:t>
            </w:r>
          </w:p>
          <w:p w:rsidR="009F4C19" w:rsidRDefault="00D44795">
            <w:pPr>
              <w:snapToGrid w:val="0"/>
              <w:spacing w:line="240" w:lineRule="atLeast"/>
              <w:ind w:left="401" w:hanging="370"/>
              <w:jc w:val="both"/>
            </w:pPr>
            <w:r>
              <w:rPr>
                <w:rFonts w:ascii="標楷體" w:eastAsia="標楷體" w:hAnsi="標楷體"/>
              </w:rPr>
              <w:t>(1)</w:t>
            </w:r>
            <w:r>
              <w:rPr>
                <w:rFonts w:ascii="標楷體" w:eastAsia="標楷體" w:hAnsi="標楷體"/>
              </w:rPr>
              <w:t>可從資料蒐集、參觀、觀察、訪談、扮演、閱讀、討論、體驗等方式激發對職業世界的好奇心。</w:t>
            </w:r>
          </w:p>
          <w:p w:rsidR="009F4C19" w:rsidRDefault="00D44795">
            <w:pPr>
              <w:snapToGrid w:val="0"/>
              <w:spacing w:line="240" w:lineRule="atLeast"/>
              <w:ind w:left="393" w:hanging="362"/>
              <w:jc w:val="both"/>
              <w:rPr>
                <w:rFonts w:ascii="標楷體" w:eastAsia="標楷體" w:hAnsi="標楷體"/>
              </w:rPr>
            </w:pPr>
            <w:r>
              <w:rPr>
                <w:rFonts w:ascii="標楷體" w:eastAsia="標楷體" w:hAnsi="標楷體"/>
              </w:rPr>
              <w:t>(2)</w:t>
            </w:r>
            <w:r>
              <w:rPr>
                <w:rFonts w:ascii="標楷體" w:eastAsia="標楷體" w:hAnsi="標楷體"/>
              </w:rPr>
              <w:t>可從觀察、探索興趣、性向、價值觀及人格特質等向度引導、發展自己的職業興趣。</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未來職業想像</w:t>
            </w:r>
          </w:p>
          <w:p w:rsidR="009F4C19" w:rsidRDefault="00D44795">
            <w:pPr>
              <w:snapToGrid w:val="0"/>
              <w:spacing w:line="240" w:lineRule="atLeast"/>
              <w:ind w:left="379" w:hanging="348"/>
              <w:jc w:val="both"/>
              <w:rPr>
                <w:rFonts w:ascii="標楷體" w:eastAsia="標楷體" w:hAnsi="標楷體"/>
              </w:rPr>
            </w:pPr>
            <w:r>
              <w:rPr>
                <w:rFonts w:ascii="標楷體" w:eastAsia="標楷體" w:hAnsi="標楷體"/>
              </w:rPr>
              <w:t>(1)</w:t>
            </w:r>
            <w:r>
              <w:rPr>
                <w:rFonts w:ascii="標楷體" w:eastAsia="標楷體" w:hAnsi="標楷體"/>
              </w:rPr>
              <w:t>可從觀察、蒐集資料、發現問題、預測改變、想像選擇等，勾勒對未來職業的想像。</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(2)</w:t>
            </w:r>
            <w:r>
              <w:rPr>
                <w:rFonts w:ascii="標楷體" w:eastAsia="標楷體" w:hAnsi="標楷體"/>
              </w:rPr>
              <w:t>根據對未來職業的想像，共同探究自己所需充實的能力及待加強的準備。</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d.</w:t>
            </w:r>
            <w:r>
              <w:rPr>
                <w:rFonts w:ascii="標楷體" w:eastAsia="標楷體" w:hAnsi="標楷體"/>
              </w:rPr>
              <w:t>尊重與珍惜生命</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right="-29" w:hanging="240"/>
              <w:jc w:val="both"/>
              <w:rPr>
                <w:rFonts w:ascii="標楷體" w:eastAsia="標楷體" w:hAnsi="標楷體"/>
              </w:rPr>
            </w:pPr>
            <w:r>
              <w:rPr>
                <w:rFonts w:ascii="標楷體" w:eastAsia="標楷體" w:hAnsi="標楷體"/>
              </w:rPr>
              <w:t>1d-II-1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29"/>
              <w:jc w:val="both"/>
              <w:rPr>
                <w:rFonts w:ascii="標楷體" w:eastAsia="標楷體" w:hAnsi="標楷體"/>
              </w:rPr>
            </w:pPr>
            <w:r>
              <w:rPr>
                <w:rFonts w:ascii="標楷體" w:eastAsia="標楷體" w:hAnsi="標楷體"/>
              </w:rPr>
              <w:t>覺察情緒的變化，培養正向思考的態度。</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14" w:hanging="314"/>
              <w:jc w:val="both"/>
            </w:pPr>
            <w:r>
              <w:rPr>
                <w:rFonts w:ascii="標楷體" w:eastAsia="標楷體" w:hAnsi="標楷體"/>
              </w:rPr>
              <w:t>1.</w:t>
            </w:r>
            <w:r>
              <w:rPr>
                <w:rFonts w:ascii="標楷體" w:eastAsia="標楷體" w:hAnsi="標楷體"/>
              </w:rPr>
              <w:t>覺察情緒的變化，辨識自己與他人的情緒，進而學習情緒的調適。</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學習與實踐正向思考策略。</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04" w:hanging="204"/>
              <w:jc w:val="both"/>
              <w:rPr>
                <w:rFonts w:ascii="標楷體" w:eastAsia="標楷體" w:hAnsi="標楷體"/>
              </w:rPr>
            </w:pPr>
            <w:r>
              <w:rPr>
                <w:rFonts w:ascii="標楷體" w:eastAsia="標楷體" w:hAnsi="標楷體"/>
              </w:rPr>
              <w:t>Ad-II-1</w:t>
            </w:r>
          </w:p>
          <w:p w:rsidR="009F4C19" w:rsidRDefault="009F4C19">
            <w:pPr>
              <w:snapToGrid w:val="0"/>
              <w:spacing w:line="240" w:lineRule="atLeast"/>
              <w:ind w:left="204" w:hanging="204"/>
              <w:jc w:val="both"/>
              <w:rPr>
                <w:rFonts w:ascii="標楷體" w:eastAsia="標楷體" w:hAnsi="標楷體"/>
              </w:rPr>
            </w:pPr>
          </w:p>
          <w:p w:rsidR="009F4C19" w:rsidRDefault="00D44795">
            <w:pPr>
              <w:snapToGrid w:val="0"/>
              <w:spacing w:line="240" w:lineRule="atLeast"/>
              <w:ind w:left="204" w:hanging="204"/>
              <w:jc w:val="both"/>
              <w:rPr>
                <w:rFonts w:ascii="標楷體" w:eastAsia="標楷體" w:hAnsi="標楷體"/>
              </w:rPr>
            </w:pPr>
            <w:r>
              <w:rPr>
                <w:rFonts w:ascii="標楷體" w:eastAsia="標楷體" w:hAnsi="標楷體"/>
              </w:rPr>
              <w:t>Ad-II-2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情緒的辨識與調適。</w:t>
            </w:r>
          </w:p>
          <w:p w:rsidR="009F4C19" w:rsidRDefault="00D44795">
            <w:pPr>
              <w:snapToGrid w:val="0"/>
              <w:spacing w:line="240" w:lineRule="atLeast"/>
              <w:jc w:val="both"/>
              <w:rPr>
                <w:rFonts w:ascii="標楷體" w:eastAsia="標楷體" w:hAnsi="標楷體"/>
              </w:rPr>
            </w:pPr>
            <w:r>
              <w:rPr>
                <w:rFonts w:ascii="標楷體" w:eastAsia="標楷體" w:hAnsi="標楷體"/>
              </w:rPr>
              <w:t>正向思考的策略。</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w:t>
            </w:r>
            <w:r>
              <w:rPr>
                <w:rFonts w:ascii="標楷體" w:eastAsia="標楷體" w:hAnsi="標楷體"/>
              </w:rPr>
              <w:t>情緒的辨識與調適</w:t>
            </w:r>
          </w:p>
          <w:p w:rsidR="009F4C19" w:rsidRDefault="00D44795">
            <w:pPr>
              <w:snapToGrid w:val="0"/>
              <w:spacing w:line="240" w:lineRule="atLeast"/>
              <w:ind w:left="386" w:hanging="386"/>
              <w:jc w:val="both"/>
              <w:rPr>
                <w:rFonts w:ascii="標楷體" w:eastAsia="標楷體" w:hAnsi="標楷體"/>
              </w:rPr>
            </w:pPr>
            <w:r>
              <w:rPr>
                <w:rFonts w:ascii="標楷體" w:eastAsia="標楷體" w:hAnsi="標楷體"/>
              </w:rPr>
              <w:t>(1)</w:t>
            </w:r>
            <w:r>
              <w:rPr>
                <w:rFonts w:ascii="標楷體" w:eastAsia="標楷體" w:hAnsi="標楷體"/>
              </w:rPr>
              <w:t>在各項活動與情境中覺察情緒的變化，並辨識情緒。</w:t>
            </w:r>
          </w:p>
          <w:p w:rsidR="009F4C19" w:rsidRDefault="00D44795">
            <w:pPr>
              <w:snapToGrid w:val="0"/>
              <w:spacing w:line="240" w:lineRule="atLeast"/>
              <w:ind w:left="386" w:hanging="386"/>
              <w:jc w:val="both"/>
              <w:rPr>
                <w:rFonts w:ascii="標楷體" w:eastAsia="標楷體" w:hAnsi="標楷體"/>
              </w:rPr>
            </w:pPr>
            <w:r>
              <w:rPr>
                <w:rFonts w:ascii="標楷體" w:eastAsia="標楷體" w:hAnsi="標楷體"/>
              </w:rPr>
              <w:t>(2)</w:t>
            </w:r>
            <w:r>
              <w:rPr>
                <w:rFonts w:ascii="標楷體" w:eastAsia="標楷體" w:hAnsi="標楷體"/>
              </w:rPr>
              <w:t>在各項活動與情境中適當的調整情緒，如與他人有爭執時的情緒感受，適當的情緒表達與調適方式。</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正向思考的策略</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lastRenderedPageBreak/>
              <w:t>(1)</w:t>
            </w:r>
            <w:r>
              <w:rPr>
                <w:rFonts w:ascii="標楷體" w:eastAsia="標楷體" w:hAnsi="標楷體"/>
              </w:rPr>
              <w:t>發現自己在日常生活中常見的問題或壓力來源，如：面對考試、學習問題、生活變動、家庭情境、同儕互動或與多元性別者相處等。</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(2)</w:t>
            </w:r>
            <w:r>
              <w:rPr>
                <w:rFonts w:ascii="標楷體" w:eastAsia="標楷體" w:hAnsi="標楷體"/>
              </w:rPr>
              <w:t>覺察自己面對問題或壓力時的心理與生理反應，如：緊張、生氣、害怕、呼吸急促、胃痛等。</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(3)</w:t>
            </w:r>
            <w:r>
              <w:rPr>
                <w:rFonts w:ascii="標楷體" w:eastAsia="標楷體" w:hAnsi="標楷體"/>
              </w:rPr>
              <w:t>以實例分享自己對問題或壓力的正、負向看法，省思其與正、負向情緒的關係。</w:t>
            </w:r>
          </w:p>
          <w:p w:rsidR="009F4C19" w:rsidRDefault="00D44795">
            <w:pPr>
              <w:snapToGrid w:val="0"/>
              <w:spacing w:line="240" w:lineRule="atLeast"/>
              <w:ind w:left="415" w:hanging="384"/>
              <w:jc w:val="both"/>
            </w:pPr>
            <w:r>
              <w:rPr>
                <w:rFonts w:ascii="標楷體" w:eastAsia="標楷體" w:hAnsi="標楷體"/>
              </w:rPr>
              <w:t>(4)</w:t>
            </w:r>
            <w:r>
              <w:rPr>
                <w:rFonts w:ascii="標楷體" w:eastAsia="標楷體" w:hAnsi="標楷體"/>
              </w:rPr>
              <w:t>可由生活實例、閱讀或影片討論等導入，並引導省思、實踐、創新與調整，探討並練習正向思考策略。</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1d-III-1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覺察生命的變化與發展歷程，實踐尊重和珍惜生命。</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14" w:hanging="314"/>
              <w:jc w:val="both"/>
            </w:pPr>
            <w:r>
              <w:rPr>
                <w:rFonts w:ascii="標楷體" w:eastAsia="標楷體" w:hAnsi="標楷體"/>
              </w:rPr>
              <w:t>1.</w:t>
            </w:r>
            <w:r>
              <w:rPr>
                <w:rFonts w:ascii="標楷體" w:eastAsia="標楷體" w:hAnsi="標楷體"/>
              </w:rPr>
              <w:t>覺察自然界生命現象與人的關係。</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覺察兒童階段的發展歷程。</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規劃與執行、檢核並修正尊重與珍惜生命的行動方案。</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Ad-III-1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Ad-III-2</w:t>
            </w: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Ad-III-3</w:t>
            </w: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Ad-III-4</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自然界生命現象與人的關係。</w:t>
            </w:r>
          </w:p>
          <w:p w:rsidR="009F4C19" w:rsidRDefault="00D44795">
            <w:pPr>
              <w:snapToGrid w:val="0"/>
              <w:spacing w:line="240" w:lineRule="atLeast"/>
              <w:jc w:val="both"/>
              <w:rPr>
                <w:rFonts w:ascii="標楷體" w:eastAsia="標楷體" w:hAnsi="標楷體"/>
              </w:rPr>
            </w:pPr>
            <w:r>
              <w:rPr>
                <w:rFonts w:ascii="標楷體" w:eastAsia="標楷體" w:hAnsi="標楷體"/>
              </w:rPr>
              <w:t>兒童階段的發展歷程。</w:t>
            </w:r>
          </w:p>
          <w:p w:rsidR="009F4C19" w:rsidRDefault="00D44795">
            <w:pPr>
              <w:snapToGrid w:val="0"/>
              <w:spacing w:line="240" w:lineRule="atLeast"/>
              <w:ind w:left="5"/>
              <w:jc w:val="both"/>
              <w:rPr>
                <w:rFonts w:ascii="標楷體" w:eastAsia="標楷體" w:hAnsi="標楷體"/>
              </w:rPr>
            </w:pPr>
            <w:r>
              <w:rPr>
                <w:rFonts w:ascii="標楷體" w:eastAsia="標楷體" w:hAnsi="標楷體"/>
              </w:rPr>
              <w:t>尊重生命的行動方案。</w:t>
            </w:r>
          </w:p>
          <w:p w:rsidR="009F4C19" w:rsidRDefault="00D44795">
            <w:pPr>
              <w:snapToGrid w:val="0"/>
              <w:spacing w:line="240" w:lineRule="atLeast"/>
              <w:ind w:left="5"/>
              <w:jc w:val="both"/>
              <w:rPr>
                <w:rFonts w:ascii="標楷體" w:eastAsia="標楷體" w:hAnsi="標楷體"/>
              </w:rPr>
            </w:pPr>
            <w:r>
              <w:rPr>
                <w:rFonts w:ascii="標楷體" w:eastAsia="標楷體" w:hAnsi="標楷體"/>
              </w:rPr>
              <w:t>珍惜生命的行動方案。</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自然界生命現象與人的關係從各項活動、情境中覺察自然界生命現象，如：動、植物的生命變化、水域、山脈與地質的變化，分享互動的經驗與感受，並探討與人類生活的關係。</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兒童階段的發展歷程</w:t>
            </w:r>
          </w:p>
          <w:p w:rsidR="009F4C19" w:rsidRDefault="00D44795">
            <w:pPr>
              <w:snapToGrid w:val="0"/>
              <w:spacing w:line="240" w:lineRule="atLeast"/>
              <w:ind w:left="400" w:hanging="398"/>
              <w:jc w:val="both"/>
              <w:rPr>
                <w:rFonts w:ascii="標楷體" w:eastAsia="標楷體" w:hAnsi="標楷體"/>
              </w:rPr>
            </w:pPr>
            <w:r>
              <w:rPr>
                <w:rFonts w:ascii="標楷體" w:eastAsia="標楷體" w:hAnsi="標楷體"/>
              </w:rPr>
              <w:t>(1)</w:t>
            </w:r>
            <w:r>
              <w:rPr>
                <w:rFonts w:ascii="標楷體" w:eastAsia="標楷體" w:hAnsi="標楷體"/>
              </w:rPr>
              <w:t>兒童階段的發展歷程係指隨著兒童成長而呈現出的生理、心理、能力與人際關係等之變化。</w:t>
            </w:r>
          </w:p>
          <w:p w:rsidR="009F4C19" w:rsidRDefault="00D44795">
            <w:pPr>
              <w:snapToGrid w:val="0"/>
              <w:spacing w:line="240" w:lineRule="atLeast"/>
              <w:ind w:left="379" w:hanging="377"/>
              <w:jc w:val="both"/>
            </w:pPr>
            <w:r>
              <w:rPr>
                <w:rFonts w:ascii="標楷體" w:eastAsia="標楷體" w:hAnsi="標楷體"/>
              </w:rPr>
              <w:t>(2)</w:t>
            </w:r>
            <w:r>
              <w:rPr>
                <w:rFonts w:ascii="標楷體" w:eastAsia="標楷體" w:hAnsi="標楷體"/>
              </w:rPr>
              <w:t>可由體驗、觀察、生活實例扮</w:t>
            </w:r>
            <w:r>
              <w:rPr>
                <w:rFonts w:ascii="標楷體" w:eastAsia="標楷體" w:hAnsi="標楷體"/>
              </w:rPr>
              <w:lastRenderedPageBreak/>
              <w:t>演與探討、文本或影片討論等活動，覺察自己與他人生命的變化，尊重成長歷程的差異，並分享成長的感受。</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w:t>
            </w:r>
            <w:r>
              <w:rPr>
                <w:rFonts w:ascii="標楷體" w:eastAsia="標楷體" w:hAnsi="標楷體"/>
              </w:rPr>
              <w:t>尊重生命的行動方案</w:t>
            </w:r>
          </w:p>
          <w:p w:rsidR="009F4C19" w:rsidRDefault="00D44795">
            <w:pPr>
              <w:snapToGrid w:val="0"/>
              <w:spacing w:line="240" w:lineRule="atLeast"/>
              <w:ind w:left="394" w:hanging="360"/>
              <w:jc w:val="both"/>
            </w:pPr>
            <w:r>
              <w:rPr>
                <w:rFonts w:ascii="標楷體" w:eastAsia="標楷體" w:hAnsi="標楷體"/>
              </w:rPr>
              <w:t>(1)</w:t>
            </w:r>
            <w:r>
              <w:rPr>
                <w:rFonts w:ascii="標楷體" w:eastAsia="標楷體" w:hAnsi="標楷體"/>
              </w:rPr>
              <w:t>從日常生活中蒐集相關資料、參觀相關機構，觀察現況、發現問題，進而討論、規劃執行尊重生命的行動方案，養成尊重生命的情懷，並能實踐、檢核與修正。</w:t>
            </w:r>
          </w:p>
          <w:p w:rsidR="009F4C19" w:rsidRDefault="00D44795">
            <w:pPr>
              <w:snapToGrid w:val="0"/>
              <w:spacing w:line="240" w:lineRule="atLeast"/>
              <w:ind w:left="379" w:hanging="379"/>
              <w:jc w:val="both"/>
            </w:pPr>
            <w:r>
              <w:rPr>
                <w:rFonts w:ascii="標楷體" w:eastAsia="標楷體" w:hAnsi="標楷體"/>
              </w:rPr>
              <w:t>(2)</w:t>
            </w:r>
            <w:r>
              <w:rPr>
                <w:rFonts w:ascii="標楷體" w:eastAsia="標楷體" w:hAnsi="標楷體"/>
              </w:rPr>
              <w:t>尊重生命的行動方案可包含給予關懷、協助等，如：以領養代替買賣寵物、關懷自然、協助需要照顧者或支持弱勢者等實際行動。</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4.</w:t>
            </w:r>
            <w:r>
              <w:rPr>
                <w:rFonts w:ascii="標楷體" w:eastAsia="標楷體" w:hAnsi="標楷體"/>
              </w:rPr>
              <w:t>珍惜生命的行動方案</w:t>
            </w:r>
          </w:p>
          <w:p w:rsidR="009F4C19" w:rsidRDefault="00D44795">
            <w:pPr>
              <w:snapToGrid w:val="0"/>
              <w:spacing w:line="240" w:lineRule="atLeast"/>
              <w:ind w:left="393" w:hanging="362"/>
              <w:jc w:val="both"/>
              <w:rPr>
                <w:rFonts w:ascii="標楷體" w:eastAsia="標楷體" w:hAnsi="標楷體"/>
              </w:rPr>
            </w:pPr>
            <w:r>
              <w:rPr>
                <w:rFonts w:ascii="標楷體" w:eastAsia="標楷體" w:hAnsi="標楷體"/>
              </w:rPr>
              <w:t>(1)</w:t>
            </w:r>
            <w:r>
              <w:rPr>
                <w:rFonts w:ascii="標楷體" w:eastAsia="標楷體" w:hAnsi="標楷體"/>
              </w:rPr>
              <w:t>珍惜生命的行動方案可包含給予自己或在生命困境中的人支持、鼓勵、自我激勵等，如：樂觀面對挫折、勇於自我挑戰、感恩回饋等。</w:t>
            </w:r>
          </w:p>
          <w:p w:rsidR="009F4C19" w:rsidRDefault="00D44795">
            <w:pPr>
              <w:snapToGrid w:val="0"/>
              <w:spacing w:line="240" w:lineRule="atLeast"/>
              <w:ind w:left="379" w:hanging="348"/>
              <w:jc w:val="both"/>
              <w:rPr>
                <w:rFonts w:ascii="標楷體" w:eastAsia="標楷體" w:hAnsi="標楷體"/>
              </w:rPr>
            </w:pPr>
            <w:r>
              <w:rPr>
                <w:rFonts w:ascii="標楷體" w:eastAsia="標楷體" w:hAnsi="標楷體"/>
              </w:rPr>
              <w:t>(2)</w:t>
            </w:r>
            <w:r>
              <w:rPr>
                <w:rFonts w:ascii="標楷體" w:eastAsia="標楷體" w:hAnsi="標楷體"/>
              </w:rPr>
              <w:t>從實踐、檢核與修正的過程中，體會生命價值，進而能珍惜與熱愛生命。</w:t>
            </w:r>
          </w:p>
        </w:tc>
      </w:tr>
      <w:tr w:rsidR="009F4C19">
        <w:tblPrEx>
          <w:tblCellMar>
            <w:top w:w="0" w:type="dxa"/>
            <w:bottom w:w="0" w:type="dxa"/>
          </w:tblCellMar>
        </w:tblPrEx>
        <w:trPr>
          <w:trHeight w:val="2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2.</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生</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活</w:t>
            </w:r>
            <w:r>
              <w:rPr>
                <w:rFonts w:ascii="標楷體" w:eastAsia="標楷體" w:hAnsi="標楷體"/>
              </w:rPr>
              <w:t xml:space="preserve">   </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經</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lastRenderedPageBreak/>
              <w:t>營</w:t>
            </w:r>
            <w:r>
              <w:rPr>
                <w:rFonts w:ascii="標楷體" w:eastAsia="標楷體" w:hAnsi="標楷體"/>
              </w:rPr>
              <w:t xml:space="preserve"> </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與</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創</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新</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lastRenderedPageBreak/>
              <w:t>a.</w:t>
            </w:r>
            <w:r>
              <w:rPr>
                <w:rFonts w:ascii="標楷體" w:eastAsia="標楷體" w:hAnsi="標楷體"/>
              </w:rPr>
              <w:t>人際互動與經營</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2a-II-1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覺察自己的人際溝通方式，展現合宜</w:t>
            </w:r>
            <w:r>
              <w:rPr>
                <w:rFonts w:ascii="標楷體" w:eastAsia="標楷體" w:hAnsi="標楷體"/>
              </w:rPr>
              <w:lastRenderedPageBreak/>
              <w:t>的互動與溝通態度和技巧。</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lastRenderedPageBreak/>
              <w:t>1.</w:t>
            </w:r>
            <w:r>
              <w:rPr>
                <w:rFonts w:ascii="標楷體" w:eastAsia="標楷體" w:hAnsi="標楷體"/>
              </w:rPr>
              <w:t>與人相處時，適切表達自己的想法、感受與情緒。</w:t>
            </w:r>
          </w:p>
          <w:p w:rsidR="009F4C19" w:rsidRDefault="00D44795">
            <w:pPr>
              <w:snapToGrid w:val="0"/>
              <w:spacing w:line="240" w:lineRule="atLeast"/>
              <w:ind w:left="240" w:hanging="240"/>
              <w:jc w:val="both"/>
            </w:pPr>
            <w:r>
              <w:rPr>
                <w:rFonts w:ascii="標楷體" w:eastAsia="標楷體" w:hAnsi="標楷體"/>
              </w:rPr>
              <w:lastRenderedPageBreak/>
              <w:t>2.</w:t>
            </w:r>
            <w:r>
              <w:rPr>
                <w:rFonts w:ascii="標楷體" w:eastAsia="標楷體" w:hAnsi="標楷體"/>
              </w:rPr>
              <w:t>與人相處時，傾聽並尊重他人的想法、感受與情緒。</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意見不同時，以理性平和的態度尋求共識。</w:t>
            </w:r>
          </w:p>
          <w:p w:rsidR="009F4C19" w:rsidRDefault="00D44795">
            <w:pPr>
              <w:snapToGrid w:val="0"/>
              <w:spacing w:line="240" w:lineRule="atLeast"/>
              <w:ind w:left="240" w:hanging="240"/>
              <w:jc w:val="both"/>
            </w:pPr>
            <w:r>
              <w:rPr>
                <w:rFonts w:ascii="標楷體" w:eastAsia="標楷體" w:hAnsi="標楷體"/>
              </w:rPr>
              <w:t>4.</w:t>
            </w:r>
            <w:r>
              <w:rPr>
                <w:rFonts w:ascii="標楷體" w:eastAsia="標楷體" w:hAnsi="標楷體"/>
              </w:rPr>
              <w:t>以合宜的語言、態度和行為處理人際問題。</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lastRenderedPageBreak/>
              <w:t>Ba-II-1</w:t>
            </w: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Ba-II-2</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Ba-II-3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自我表達的適切性。</w:t>
            </w:r>
          </w:p>
          <w:p w:rsidR="009F4C19" w:rsidRDefault="00D44795">
            <w:pPr>
              <w:snapToGrid w:val="0"/>
              <w:spacing w:line="240" w:lineRule="atLeast"/>
              <w:jc w:val="both"/>
              <w:rPr>
                <w:rFonts w:ascii="標楷體" w:eastAsia="標楷體" w:hAnsi="標楷體"/>
              </w:rPr>
            </w:pPr>
            <w:r>
              <w:rPr>
                <w:rFonts w:ascii="標楷體" w:eastAsia="標楷體" w:hAnsi="標楷體"/>
              </w:rPr>
              <w:t>與家人、同儕及師長的</w:t>
            </w:r>
            <w:r>
              <w:rPr>
                <w:rFonts w:ascii="標楷體" w:eastAsia="標楷體" w:hAnsi="標楷體"/>
              </w:rPr>
              <w:lastRenderedPageBreak/>
              <w:t>互動。</w:t>
            </w:r>
          </w:p>
          <w:p w:rsidR="009F4C19" w:rsidRDefault="00D44795">
            <w:pPr>
              <w:snapToGrid w:val="0"/>
              <w:spacing w:line="240" w:lineRule="atLeast"/>
              <w:jc w:val="both"/>
              <w:rPr>
                <w:rFonts w:ascii="標楷體" w:eastAsia="標楷體" w:hAnsi="標楷體"/>
              </w:rPr>
            </w:pPr>
            <w:r>
              <w:rPr>
                <w:rFonts w:ascii="標楷體" w:eastAsia="標楷體" w:hAnsi="標楷體"/>
              </w:rPr>
              <w:t>人際溝通的態度與技巧。</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w:t>
            </w:r>
            <w:r>
              <w:rPr>
                <w:rFonts w:ascii="標楷體" w:eastAsia="標楷體" w:hAnsi="標楷體"/>
              </w:rPr>
              <w:t>自我表達的適切性</w:t>
            </w:r>
          </w:p>
          <w:p w:rsidR="009F4C19" w:rsidRDefault="00D44795">
            <w:pPr>
              <w:snapToGrid w:val="0"/>
              <w:spacing w:line="240" w:lineRule="atLeast"/>
              <w:ind w:left="367" w:hanging="336"/>
              <w:jc w:val="both"/>
            </w:pPr>
            <w:r>
              <w:rPr>
                <w:rFonts w:ascii="標楷體" w:eastAsia="標楷體" w:hAnsi="標楷體"/>
              </w:rPr>
              <w:t>(1)</w:t>
            </w:r>
            <w:r>
              <w:rPr>
                <w:rFonts w:ascii="標楷體" w:eastAsia="標楷體" w:hAnsi="標楷體"/>
              </w:rPr>
              <w:t>分享、演練自己在人際互動時，適當表達想法、感受與情緒。</w:t>
            </w:r>
          </w:p>
          <w:p w:rsidR="009F4C19" w:rsidRDefault="00D44795">
            <w:pPr>
              <w:snapToGrid w:val="0"/>
              <w:spacing w:line="240" w:lineRule="atLeast"/>
              <w:ind w:left="353" w:hanging="324"/>
              <w:jc w:val="both"/>
              <w:rPr>
                <w:rFonts w:ascii="標楷體" w:eastAsia="標楷體" w:hAnsi="標楷體"/>
              </w:rPr>
            </w:pPr>
            <w:r>
              <w:rPr>
                <w:rFonts w:ascii="標楷體" w:eastAsia="標楷體" w:hAnsi="標楷體"/>
              </w:rPr>
              <w:lastRenderedPageBreak/>
              <w:t>(2)</w:t>
            </w:r>
            <w:r>
              <w:rPr>
                <w:rFonts w:ascii="標楷體" w:eastAsia="標楷體" w:hAnsi="標楷體"/>
              </w:rPr>
              <w:t>尊重別人的想法、感受與情緒，學習良好的溝通模式。</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與家人、同儕及師長的互動</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w:t>
            </w:r>
            <w:r>
              <w:rPr>
                <w:rFonts w:ascii="標楷體" w:eastAsia="標楷體" w:hAnsi="標楷體"/>
              </w:rPr>
              <w:t>透過生活實例、角色扮演、問題討論等方式，分享與家人、同儕及師長相處的經驗。</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(2)</w:t>
            </w:r>
            <w:r>
              <w:rPr>
                <w:rFonts w:ascii="標楷體" w:eastAsia="標楷體" w:hAnsi="標楷體"/>
              </w:rPr>
              <w:t>討論人際互動發生的問題與原因，並逐步發展解決策略。</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w:t>
            </w:r>
            <w:r>
              <w:rPr>
                <w:rFonts w:ascii="標楷體" w:eastAsia="標楷體" w:hAnsi="標楷體"/>
              </w:rPr>
              <w:t>人際溝通的態度與技巧</w:t>
            </w:r>
          </w:p>
          <w:p w:rsidR="009F4C19" w:rsidRDefault="00D44795">
            <w:pPr>
              <w:snapToGrid w:val="0"/>
              <w:spacing w:line="240" w:lineRule="atLeast"/>
              <w:ind w:left="401" w:hanging="370"/>
              <w:jc w:val="both"/>
            </w:pPr>
            <w:r>
              <w:rPr>
                <w:rFonts w:ascii="標楷體" w:eastAsia="標楷體" w:hAnsi="標楷體"/>
              </w:rPr>
              <w:t>(1)</w:t>
            </w:r>
            <w:r>
              <w:rPr>
                <w:rFonts w:ascii="標楷體" w:eastAsia="標楷體" w:hAnsi="標楷體"/>
                <w:kern w:val="0"/>
              </w:rPr>
              <w:t>多聽各方意見，了解彼此的想法與立場。</w:t>
            </w:r>
          </w:p>
          <w:p w:rsidR="009F4C19" w:rsidRDefault="00D44795">
            <w:pPr>
              <w:snapToGrid w:val="0"/>
              <w:spacing w:line="240" w:lineRule="atLeast"/>
              <w:ind w:left="415" w:hanging="384"/>
              <w:jc w:val="both"/>
            </w:pPr>
            <w:r>
              <w:rPr>
                <w:rFonts w:ascii="標楷體" w:eastAsia="標楷體" w:hAnsi="標楷體"/>
              </w:rPr>
              <w:t>(2)</w:t>
            </w:r>
            <w:r>
              <w:rPr>
                <w:rFonts w:ascii="標楷體" w:eastAsia="標楷體" w:hAnsi="標楷體"/>
                <w:kern w:val="0"/>
              </w:rPr>
              <w:t>表達意見時，不以自我為中心，有效對話達到共識。</w:t>
            </w:r>
          </w:p>
          <w:p w:rsidR="009F4C19" w:rsidRDefault="00D44795">
            <w:pPr>
              <w:snapToGrid w:val="0"/>
              <w:spacing w:line="240" w:lineRule="atLeast"/>
              <w:ind w:left="394" w:hanging="365"/>
              <w:jc w:val="both"/>
              <w:rPr>
                <w:rFonts w:ascii="標楷體" w:eastAsia="標楷體" w:hAnsi="標楷體"/>
              </w:rPr>
            </w:pPr>
            <w:r>
              <w:rPr>
                <w:rFonts w:ascii="標楷體" w:eastAsia="標楷體" w:hAnsi="標楷體"/>
              </w:rPr>
              <w:t>(3)</w:t>
            </w:r>
            <w:r>
              <w:rPr>
                <w:rFonts w:ascii="標楷體" w:eastAsia="標楷體" w:hAnsi="標楷體"/>
              </w:rPr>
              <w:t>以演練、討論或辯論等方式呈現與人相處時和諧、誠實、寬容的態度。</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2a-III-1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覺察多元性別的互動方式與情感表達，並運用同理心增進人際關係。</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與多元性別者相處時，發現性別特質的異同，並尊重差異。</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省思與多元性別者的互動方式，提出適切的策略。</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運用同理心及適切的溝通技巧，與他人建立正向人際關係。</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Ba-III-1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Ba-III-2</w:t>
            </w: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Ba-III-3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多元性別的人際互動與情感表達。</w:t>
            </w:r>
          </w:p>
          <w:p w:rsidR="009F4C19" w:rsidRDefault="00D44795">
            <w:pPr>
              <w:snapToGrid w:val="0"/>
              <w:spacing w:line="240" w:lineRule="atLeast"/>
              <w:jc w:val="both"/>
              <w:rPr>
                <w:rFonts w:ascii="標楷體" w:eastAsia="標楷體" w:hAnsi="標楷體"/>
              </w:rPr>
            </w:pPr>
            <w:r>
              <w:rPr>
                <w:rFonts w:ascii="標楷體" w:eastAsia="標楷體" w:hAnsi="標楷體"/>
              </w:rPr>
              <w:t>同理心的增進與實踐。</w:t>
            </w:r>
          </w:p>
          <w:p w:rsidR="009F4C19" w:rsidRDefault="00D44795">
            <w:pPr>
              <w:snapToGrid w:val="0"/>
              <w:spacing w:line="240" w:lineRule="atLeast"/>
              <w:jc w:val="both"/>
              <w:rPr>
                <w:rFonts w:ascii="標楷體" w:eastAsia="標楷體" w:hAnsi="標楷體"/>
              </w:rPr>
            </w:pPr>
            <w:r>
              <w:rPr>
                <w:rFonts w:ascii="標楷體" w:eastAsia="標楷體" w:hAnsi="標楷體"/>
              </w:rPr>
              <w:t>正向人際關係與衝突解決能力的建立。</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w:t>
            </w:r>
            <w:r>
              <w:rPr>
                <w:rFonts w:ascii="標楷體" w:eastAsia="標楷體" w:hAnsi="標楷體"/>
              </w:rPr>
              <w:t>多元性別的人際互動與情感表達</w:t>
            </w:r>
          </w:p>
          <w:p w:rsidR="009F4C19" w:rsidRDefault="00D44795">
            <w:pPr>
              <w:snapToGrid w:val="0"/>
              <w:spacing w:line="240" w:lineRule="atLeast"/>
              <w:ind w:left="418" w:hanging="389"/>
              <w:jc w:val="both"/>
              <w:rPr>
                <w:rFonts w:ascii="標楷體" w:eastAsia="標楷體" w:hAnsi="標楷體"/>
              </w:rPr>
            </w:pPr>
            <w:r>
              <w:rPr>
                <w:rFonts w:ascii="標楷體" w:eastAsia="標楷體" w:hAnsi="標楷體"/>
              </w:rPr>
              <w:t>(1)</w:t>
            </w:r>
            <w:r>
              <w:rPr>
                <w:rFonts w:ascii="標楷體" w:eastAsia="標楷體" w:hAnsi="標楷體"/>
              </w:rPr>
              <w:t>透過角色扮演、生活實例分享、問題討論等方式，分享與多元性別者相處及情感表達的經驗。</w:t>
            </w:r>
          </w:p>
          <w:p w:rsidR="009F4C19" w:rsidRDefault="00D44795">
            <w:pPr>
              <w:snapToGrid w:val="0"/>
              <w:spacing w:line="240" w:lineRule="atLeast"/>
              <w:ind w:left="418" w:hanging="389"/>
              <w:jc w:val="both"/>
            </w:pPr>
            <w:r>
              <w:rPr>
                <w:rFonts w:ascii="標楷體" w:eastAsia="標楷體" w:hAnsi="標楷體"/>
              </w:rPr>
              <w:t>(2)</w:t>
            </w:r>
            <w:r>
              <w:rPr>
                <w:rFonts w:ascii="標楷體" w:eastAsia="標楷體" w:hAnsi="標楷體"/>
              </w:rPr>
              <w:t>討論與多元性別者互動或情感表達時，發生的問題與原因，並發展解決策略。</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同理心的增進與實踐</w:t>
            </w:r>
          </w:p>
          <w:p w:rsidR="009F4C19" w:rsidRDefault="00D44795">
            <w:pPr>
              <w:snapToGrid w:val="0"/>
              <w:spacing w:line="240" w:lineRule="atLeast"/>
              <w:ind w:left="418" w:hanging="389"/>
              <w:jc w:val="both"/>
              <w:rPr>
                <w:rFonts w:ascii="標楷體" w:eastAsia="標楷體" w:hAnsi="標楷體"/>
              </w:rPr>
            </w:pPr>
            <w:r>
              <w:rPr>
                <w:rFonts w:ascii="標楷體" w:eastAsia="標楷體" w:hAnsi="標楷體"/>
              </w:rPr>
              <w:t>(1)</w:t>
            </w:r>
            <w:r>
              <w:rPr>
                <w:rFonts w:ascii="標楷體" w:eastAsia="標楷體" w:hAnsi="標楷體"/>
              </w:rPr>
              <w:t>透過語句辨識、未完成語句、換句話說等方式，理解「同理心」有「將心比心、設身處</w:t>
            </w:r>
            <w:r>
              <w:rPr>
                <w:rFonts w:ascii="標楷體" w:eastAsia="標楷體" w:hAnsi="標楷體"/>
              </w:rPr>
              <w:lastRenderedPageBreak/>
              <w:t>地」的涵義。</w:t>
            </w:r>
          </w:p>
          <w:p w:rsidR="009F4C19" w:rsidRDefault="00D44795">
            <w:pPr>
              <w:snapToGrid w:val="0"/>
              <w:spacing w:line="240" w:lineRule="atLeast"/>
              <w:ind w:left="418" w:hanging="389"/>
              <w:jc w:val="both"/>
              <w:rPr>
                <w:rFonts w:ascii="標楷體" w:eastAsia="標楷體" w:hAnsi="標楷體"/>
              </w:rPr>
            </w:pPr>
            <w:r>
              <w:rPr>
                <w:rFonts w:ascii="標楷體" w:eastAsia="標楷體" w:hAnsi="標楷體"/>
              </w:rPr>
              <w:t>(2)</w:t>
            </w:r>
            <w:r>
              <w:rPr>
                <w:rFonts w:ascii="標楷體" w:eastAsia="標楷體" w:hAnsi="標楷體"/>
              </w:rPr>
              <w:t>透過角色扮演，練習並熟悉以下概念：站在對方的立場著想、辨識對方的真正感受</w:t>
            </w:r>
            <w:r>
              <w:rPr>
                <w:rFonts w:ascii="標楷體" w:eastAsia="標楷體" w:hAnsi="標楷體"/>
              </w:rPr>
              <w:t>(</w:t>
            </w:r>
            <w:r>
              <w:rPr>
                <w:rFonts w:ascii="標楷體" w:eastAsia="標楷體" w:hAnsi="標楷體"/>
              </w:rPr>
              <w:t>包含事件及情緒</w:t>
            </w:r>
            <w:r>
              <w:rPr>
                <w:rFonts w:ascii="標楷體" w:eastAsia="標楷體" w:hAnsi="標楷體"/>
              </w:rPr>
              <w:t>)</w:t>
            </w:r>
            <w:r>
              <w:rPr>
                <w:rFonts w:ascii="標楷體" w:eastAsia="標楷體" w:hAnsi="標楷體"/>
              </w:rPr>
              <w:t>、透過自己的言行將所了解的部分表達給對方。</w:t>
            </w:r>
          </w:p>
          <w:p w:rsidR="009F4C19" w:rsidRDefault="00D44795">
            <w:pPr>
              <w:tabs>
                <w:tab w:val="left" w:pos="1980"/>
              </w:tabs>
              <w:snapToGrid w:val="0"/>
              <w:spacing w:line="240" w:lineRule="atLeast"/>
              <w:ind w:left="240" w:hanging="240"/>
              <w:jc w:val="both"/>
              <w:rPr>
                <w:rFonts w:ascii="標楷體" w:eastAsia="標楷體" w:hAnsi="標楷體"/>
              </w:rPr>
            </w:pPr>
            <w:r>
              <w:rPr>
                <w:rFonts w:ascii="標楷體" w:eastAsia="標楷體" w:hAnsi="標楷體"/>
              </w:rPr>
              <w:t>3.</w:t>
            </w:r>
            <w:r>
              <w:rPr>
                <w:rFonts w:ascii="標楷體" w:eastAsia="標楷體" w:hAnsi="標楷體"/>
              </w:rPr>
              <w:t>正向人際關係的建立</w:t>
            </w:r>
          </w:p>
          <w:p w:rsidR="009F4C19" w:rsidRDefault="00D44795">
            <w:pPr>
              <w:snapToGrid w:val="0"/>
              <w:spacing w:line="240" w:lineRule="atLeast"/>
              <w:ind w:left="394" w:hanging="394"/>
              <w:jc w:val="both"/>
              <w:rPr>
                <w:rFonts w:ascii="標楷體" w:eastAsia="標楷體" w:hAnsi="標楷體"/>
              </w:rPr>
            </w:pPr>
            <w:r>
              <w:rPr>
                <w:rFonts w:ascii="標楷體" w:eastAsia="標楷體" w:hAnsi="標楷體"/>
              </w:rPr>
              <w:t>(1)</w:t>
            </w:r>
            <w:r>
              <w:rPr>
                <w:rFonts w:ascii="標楷體" w:eastAsia="標楷體" w:hAnsi="標楷體"/>
              </w:rPr>
              <w:t>以演練、討論等方式，練習各種溝通及衝突解決技巧，如：口語、肢體、表情、態度、語氣、同理心等。</w:t>
            </w:r>
          </w:p>
          <w:p w:rsidR="009F4C19" w:rsidRDefault="00D44795">
            <w:pPr>
              <w:snapToGrid w:val="0"/>
              <w:spacing w:line="240" w:lineRule="atLeast"/>
              <w:ind w:left="379" w:hanging="379"/>
              <w:jc w:val="both"/>
              <w:rPr>
                <w:rFonts w:ascii="標楷體" w:eastAsia="標楷體" w:hAnsi="標楷體"/>
              </w:rPr>
            </w:pPr>
            <w:r>
              <w:rPr>
                <w:rFonts w:ascii="標楷體" w:eastAsia="標楷體" w:hAnsi="標楷體"/>
              </w:rPr>
              <w:t>(2)</w:t>
            </w:r>
            <w:r>
              <w:rPr>
                <w:rFonts w:ascii="標楷體" w:eastAsia="標楷體" w:hAnsi="標楷體"/>
              </w:rPr>
              <w:t>透過多元溝通技巧及衝突解決技巧長時間經營，建立正向的人際關係。</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w:t>
            </w:r>
            <w:r>
              <w:rPr>
                <w:rFonts w:ascii="標楷體" w:eastAsia="標楷體" w:hAnsi="標楷體"/>
              </w:rPr>
              <w:t>團體合作與領導</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2b-II-1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2b-II-2</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體會團隊合作的意義，並能關懷團隊的成員。</w:t>
            </w:r>
          </w:p>
          <w:p w:rsidR="009F4C19" w:rsidRDefault="00D44795">
            <w:pPr>
              <w:snapToGrid w:val="0"/>
              <w:spacing w:line="240" w:lineRule="atLeast"/>
              <w:jc w:val="both"/>
            </w:pPr>
            <w:r>
              <w:rPr>
                <w:rFonts w:ascii="標楷體" w:eastAsia="標楷體" w:hAnsi="標楷體"/>
                <w:kern w:val="0"/>
              </w:rPr>
              <w:t>參加團體活動，遵守紀律、重視榮譽感，並展現負責的態度。</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1.</w:t>
            </w:r>
            <w:r>
              <w:rPr>
                <w:rFonts w:ascii="標楷體" w:eastAsia="標楷體" w:hAnsi="標楷體"/>
                <w:kern w:val="0"/>
              </w:rPr>
              <w:t>從活動歷程中體會團隊合作的意義。</w:t>
            </w:r>
          </w:p>
          <w:p w:rsidR="009F4C19" w:rsidRDefault="00D44795">
            <w:pPr>
              <w:autoSpaceDE w:val="0"/>
              <w:snapToGrid w:val="0"/>
              <w:spacing w:line="240" w:lineRule="atLeast"/>
              <w:ind w:left="214" w:hanging="214"/>
              <w:jc w:val="both"/>
              <w:rPr>
                <w:rFonts w:ascii="標楷體" w:eastAsia="標楷體" w:hAnsi="標楷體"/>
                <w:kern w:val="0"/>
              </w:rPr>
            </w:pPr>
            <w:r>
              <w:rPr>
                <w:rFonts w:ascii="標楷體" w:eastAsia="標楷體" w:hAnsi="標楷體"/>
                <w:kern w:val="0"/>
              </w:rPr>
              <w:t>2.</w:t>
            </w:r>
            <w:r>
              <w:rPr>
                <w:rFonts w:ascii="標楷體" w:eastAsia="標楷體" w:hAnsi="標楷體"/>
                <w:kern w:val="0"/>
              </w:rPr>
              <w:t>與團隊成員合作時互相幫忙、彼此關懷。</w:t>
            </w:r>
          </w:p>
          <w:p w:rsidR="009F4C19" w:rsidRDefault="00D44795">
            <w:pPr>
              <w:autoSpaceDE w:val="0"/>
              <w:snapToGrid w:val="0"/>
              <w:spacing w:line="240" w:lineRule="atLeast"/>
              <w:ind w:left="228" w:hanging="228"/>
              <w:jc w:val="both"/>
              <w:rPr>
                <w:rFonts w:ascii="標楷體" w:eastAsia="標楷體" w:hAnsi="標楷體"/>
                <w:kern w:val="0"/>
              </w:rPr>
            </w:pPr>
            <w:r>
              <w:rPr>
                <w:rFonts w:ascii="標楷體" w:eastAsia="標楷體" w:hAnsi="標楷體"/>
                <w:kern w:val="0"/>
              </w:rPr>
              <w:t>3.</w:t>
            </w:r>
            <w:r>
              <w:rPr>
                <w:rFonts w:ascii="標楷體" w:eastAsia="標楷體" w:hAnsi="標楷體"/>
                <w:kern w:val="0"/>
              </w:rPr>
              <w:t>尊重每個人的發言權。</w:t>
            </w:r>
          </w:p>
          <w:p w:rsidR="009F4C19" w:rsidRDefault="00D44795">
            <w:pPr>
              <w:autoSpaceDE w:val="0"/>
              <w:snapToGrid w:val="0"/>
              <w:spacing w:line="240" w:lineRule="atLeast"/>
              <w:ind w:left="214" w:hanging="214"/>
              <w:jc w:val="both"/>
              <w:rPr>
                <w:rFonts w:ascii="標楷體" w:eastAsia="標楷體" w:hAnsi="標楷體"/>
                <w:kern w:val="0"/>
              </w:rPr>
            </w:pPr>
            <w:r>
              <w:rPr>
                <w:rFonts w:ascii="標楷體" w:eastAsia="標楷體" w:hAnsi="標楷體"/>
                <w:kern w:val="0"/>
              </w:rPr>
              <w:t>4.</w:t>
            </w:r>
            <w:r>
              <w:rPr>
                <w:rFonts w:ascii="標楷體" w:eastAsia="標楷體" w:hAnsi="標楷體"/>
                <w:kern w:val="0"/>
              </w:rPr>
              <w:t>強化自律與遵守紀律的態度。</w:t>
            </w:r>
          </w:p>
          <w:p w:rsidR="009F4C19" w:rsidRDefault="00D44795">
            <w:pPr>
              <w:autoSpaceDE w:val="0"/>
              <w:snapToGrid w:val="0"/>
              <w:spacing w:line="240" w:lineRule="atLeast"/>
              <w:ind w:left="199" w:hanging="199"/>
              <w:jc w:val="both"/>
              <w:rPr>
                <w:rFonts w:ascii="標楷體" w:eastAsia="標楷體" w:hAnsi="標楷體"/>
                <w:kern w:val="0"/>
              </w:rPr>
            </w:pPr>
            <w:r>
              <w:rPr>
                <w:rFonts w:ascii="標楷體" w:eastAsia="標楷體" w:hAnsi="標楷體"/>
                <w:kern w:val="0"/>
              </w:rPr>
              <w:t>5.</w:t>
            </w:r>
            <w:r>
              <w:rPr>
                <w:rFonts w:ascii="標楷體" w:eastAsia="標楷體" w:hAnsi="標楷體"/>
                <w:kern w:val="0"/>
              </w:rPr>
              <w:t>遵守團體活動的各項分工，負責完成份內工作。</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99" w:hanging="199"/>
              <w:jc w:val="both"/>
              <w:rPr>
                <w:rFonts w:ascii="標楷體" w:eastAsia="標楷體" w:hAnsi="標楷體"/>
              </w:rPr>
            </w:pPr>
            <w:r>
              <w:rPr>
                <w:rFonts w:ascii="標楷體" w:eastAsia="標楷體" w:hAnsi="標楷體"/>
              </w:rPr>
              <w:t>Bb-II-1</w:t>
            </w:r>
          </w:p>
          <w:p w:rsidR="009F4C19" w:rsidRDefault="009F4C19">
            <w:pPr>
              <w:snapToGrid w:val="0"/>
              <w:spacing w:line="240" w:lineRule="atLeast"/>
              <w:ind w:left="199" w:hanging="199"/>
              <w:jc w:val="both"/>
              <w:rPr>
                <w:rFonts w:ascii="標楷體" w:eastAsia="標楷體" w:hAnsi="標楷體"/>
              </w:rPr>
            </w:pPr>
          </w:p>
          <w:p w:rsidR="009F4C19" w:rsidRDefault="009F4C19">
            <w:pPr>
              <w:snapToGrid w:val="0"/>
              <w:spacing w:line="240" w:lineRule="atLeast"/>
              <w:ind w:left="199" w:hanging="199"/>
              <w:jc w:val="both"/>
              <w:rPr>
                <w:rFonts w:ascii="標楷體" w:eastAsia="標楷體" w:hAnsi="標楷體"/>
              </w:rPr>
            </w:pPr>
          </w:p>
          <w:p w:rsidR="009F4C19" w:rsidRDefault="00D44795">
            <w:pPr>
              <w:snapToGrid w:val="0"/>
              <w:spacing w:line="240" w:lineRule="atLeast"/>
              <w:ind w:left="199" w:hanging="199"/>
              <w:jc w:val="both"/>
              <w:rPr>
                <w:rFonts w:ascii="標楷體" w:eastAsia="標楷體" w:hAnsi="標楷體"/>
              </w:rPr>
            </w:pPr>
            <w:r>
              <w:rPr>
                <w:rFonts w:ascii="標楷體" w:eastAsia="標楷體" w:hAnsi="標楷體"/>
              </w:rPr>
              <w:t>Bb-II-2</w:t>
            </w:r>
          </w:p>
          <w:p w:rsidR="009F4C19" w:rsidRDefault="009F4C19">
            <w:pPr>
              <w:snapToGrid w:val="0"/>
              <w:spacing w:line="240" w:lineRule="atLeast"/>
              <w:ind w:left="199" w:hanging="199"/>
              <w:jc w:val="both"/>
              <w:rPr>
                <w:rFonts w:ascii="標楷體" w:eastAsia="標楷體" w:hAnsi="標楷體"/>
              </w:rPr>
            </w:pPr>
          </w:p>
          <w:p w:rsidR="009F4C19" w:rsidRDefault="00D44795">
            <w:pPr>
              <w:snapToGrid w:val="0"/>
              <w:spacing w:line="240" w:lineRule="atLeast"/>
              <w:ind w:left="199" w:hanging="199"/>
              <w:jc w:val="both"/>
              <w:rPr>
                <w:rFonts w:ascii="標楷體" w:eastAsia="標楷體" w:hAnsi="標楷體"/>
              </w:rPr>
            </w:pPr>
            <w:r>
              <w:rPr>
                <w:rFonts w:ascii="標楷體" w:eastAsia="標楷體" w:hAnsi="標楷體"/>
              </w:rPr>
              <w:t>Bb-II-3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團隊合作的意義與重要性。</w:t>
            </w:r>
          </w:p>
          <w:p w:rsidR="009F4C19" w:rsidRDefault="00D44795">
            <w:pPr>
              <w:snapToGrid w:val="0"/>
              <w:spacing w:line="240" w:lineRule="atLeast"/>
              <w:jc w:val="both"/>
              <w:rPr>
                <w:rFonts w:ascii="標楷體" w:eastAsia="標楷體" w:hAnsi="標楷體"/>
              </w:rPr>
            </w:pPr>
            <w:r>
              <w:rPr>
                <w:rFonts w:ascii="標楷體" w:eastAsia="標楷體" w:hAnsi="標楷體"/>
              </w:rPr>
              <w:t>關懷團隊成員的行動。</w:t>
            </w:r>
          </w:p>
          <w:p w:rsidR="009F4C19" w:rsidRDefault="00D44795">
            <w:pPr>
              <w:snapToGrid w:val="0"/>
              <w:spacing w:line="240" w:lineRule="atLeast"/>
              <w:jc w:val="both"/>
              <w:rPr>
                <w:rFonts w:ascii="標楷體" w:eastAsia="標楷體" w:hAnsi="標楷體"/>
              </w:rPr>
            </w:pPr>
            <w:r>
              <w:rPr>
                <w:rFonts w:ascii="標楷體" w:eastAsia="標楷體" w:hAnsi="標楷體"/>
              </w:rPr>
              <w:t>團體活動的參與態度。</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1.</w:t>
            </w:r>
            <w:r>
              <w:rPr>
                <w:rFonts w:ascii="標楷體" w:eastAsia="標楷體" w:hAnsi="標楷體"/>
                <w:kern w:val="0"/>
              </w:rPr>
              <w:t>團隊合作的意義與重要性</w:t>
            </w:r>
          </w:p>
          <w:p w:rsidR="009F4C19" w:rsidRDefault="00D44795">
            <w:pPr>
              <w:autoSpaceDE w:val="0"/>
              <w:snapToGrid w:val="0"/>
              <w:spacing w:line="240" w:lineRule="atLeast"/>
              <w:ind w:left="394" w:hanging="365"/>
              <w:jc w:val="both"/>
            </w:pPr>
            <w:r>
              <w:rPr>
                <w:rFonts w:ascii="標楷體" w:eastAsia="標楷體" w:hAnsi="標楷體"/>
              </w:rPr>
              <w:t>(1)</w:t>
            </w:r>
            <w:r>
              <w:rPr>
                <w:rFonts w:ascii="標楷體" w:eastAsia="標楷體" w:hAnsi="標楷體"/>
                <w:kern w:val="0"/>
              </w:rPr>
              <w:t>從體驗活動中發現團隊合作的意義、目的與重要性。</w:t>
            </w:r>
          </w:p>
          <w:p w:rsidR="009F4C19" w:rsidRDefault="00D44795">
            <w:pPr>
              <w:autoSpaceDE w:val="0"/>
              <w:snapToGrid w:val="0"/>
              <w:spacing w:line="240" w:lineRule="atLeast"/>
              <w:ind w:left="420" w:hanging="391"/>
              <w:jc w:val="both"/>
              <w:rPr>
                <w:rFonts w:ascii="標楷體" w:eastAsia="標楷體" w:hAnsi="標楷體"/>
                <w:kern w:val="0"/>
              </w:rPr>
            </w:pPr>
            <w:r>
              <w:rPr>
                <w:rFonts w:ascii="標楷體" w:eastAsia="標楷體" w:hAnsi="標楷體"/>
                <w:kern w:val="0"/>
              </w:rPr>
              <w:t>(2)</w:t>
            </w:r>
            <w:r>
              <w:rPr>
                <w:rFonts w:ascii="標楷體" w:eastAsia="標楷體" w:hAnsi="標楷體"/>
                <w:kern w:val="0"/>
              </w:rPr>
              <w:t>團體活動包含校際、全校、學年及班級等活動。</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關懷團隊成員的行動</w:t>
            </w:r>
          </w:p>
          <w:p w:rsidR="009F4C19" w:rsidRDefault="00D44795">
            <w:pPr>
              <w:autoSpaceDE w:val="0"/>
              <w:snapToGrid w:val="0"/>
              <w:spacing w:line="240" w:lineRule="atLeast"/>
              <w:ind w:left="401" w:hanging="370"/>
              <w:jc w:val="both"/>
            </w:pPr>
            <w:r>
              <w:rPr>
                <w:rFonts w:ascii="標楷體" w:eastAsia="標楷體" w:hAnsi="標楷體"/>
              </w:rPr>
              <w:t>(1)</w:t>
            </w:r>
            <w:r>
              <w:rPr>
                <w:rFonts w:ascii="標楷體" w:eastAsia="標楷體" w:hAnsi="標楷體"/>
                <w:kern w:val="0"/>
              </w:rPr>
              <w:t>共同研討關懷團隊成員的表現方式。</w:t>
            </w:r>
          </w:p>
          <w:p w:rsidR="009F4C19" w:rsidRDefault="00D44795">
            <w:pPr>
              <w:autoSpaceDE w:val="0"/>
              <w:snapToGrid w:val="0"/>
              <w:spacing w:line="240" w:lineRule="atLeast"/>
              <w:ind w:left="401" w:hanging="370"/>
              <w:jc w:val="both"/>
              <w:rPr>
                <w:rFonts w:ascii="標楷體" w:eastAsia="標楷體" w:hAnsi="標楷體"/>
                <w:kern w:val="0"/>
              </w:rPr>
            </w:pPr>
            <w:r>
              <w:rPr>
                <w:rFonts w:ascii="標楷體" w:eastAsia="標楷體" w:hAnsi="標楷體"/>
                <w:kern w:val="0"/>
              </w:rPr>
              <w:t>(2)</w:t>
            </w:r>
            <w:r>
              <w:rPr>
                <w:rFonts w:ascii="標楷體" w:eastAsia="標楷體" w:hAnsi="標楷體"/>
                <w:kern w:val="0"/>
              </w:rPr>
              <w:t>執行並分享關懷團隊成員的經驗。</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3.</w:t>
            </w:r>
            <w:r>
              <w:rPr>
                <w:rFonts w:ascii="標楷體" w:eastAsia="標楷體" w:hAnsi="標楷體"/>
                <w:kern w:val="0"/>
              </w:rPr>
              <w:t>團體活動的參與態度</w:t>
            </w:r>
          </w:p>
          <w:p w:rsidR="009F4C19" w:rsidRDefault="00D44795">
            <w:pPr>
              <w:autoSpaceDE w:val="0"/>
              <w:snapToGrid w:val="0"/>
              <w:spacing w:line="240" w:lineRule="atLeast"/>
              <w:ind w:left="401" w:hanging="370"/>
              <w:jc w:val="both"/>
              <w:rPr>
                <w:rFonts w:ascii="標楷體" w:eastAsia="標楷體" w:hAnsi="標楷體"/>
                <w:kern w:val="0"/>
              </w:rPr>
            </w:pPr>
            <w:r>
              <w:rPr>
                <w:rFonts w:ascii="標楷體" w:eastAsia="標楷體" w:hAnsi="標楷體"/>
                <w:kern w:val="0"/>
              </w:rPr>
              <w:t>(1)</w:t>
            </w:r>
            <w:r>
              <w:rPr>
                <w:rFonts w:ascii="標楷體" w:eastAsia="標楷體" w:hAnsi="標楷體"/>
                <w:kern w:val="0"/>
              </w:rPr>
              <w:t>尊重每個人都有發表意見的權利，從活動中學習遵從多數人的決議，尊重少數人的意見。</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lastRenderedPageBreak/>
              <w:t>(2)</w:t>
            </w:r>
            <w:r>
              <w:rPr>
                <w:rFonts w:ascii="標楷體" w:eastAsia="標楷體" w:hAnsi="標楷體"/>
              </w:rPr>
              <w:t>由參與各類團體活動中強化自律與遵守紀律的態度。</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(3)</w:t>
            </w:r>
            <w:r>
              <w:rPr>
                <w:rFonts w:ascii="標楷體" w:eastAsia="標楷體" w:hAnsi="標楷體"/>
              </w:rPr>
              <w:t>由參與各類團體活動中學習分工合作，並負責完成份內工作。</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widowControl/>
              <w:snapToGrid w:val="0"/>
              <w:spacing w:line="240" w:lineRule="atLeast"/>
              <w:rPr>
                <w:rFonts w:ascii="標楷體" w:eastAsia="標楷體" w:hAnsi="標楷體"/>
                <w:w w:val="90"/>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2b-III-1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參與各項活動，適切表現自己在團體中的角色，協同合作達成共同目標。</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1.</w:t>
            </w:r>
            <w:r>
              <w:rPr>
                <w:rFonts w:ascii="標楷體" w:eastAsia="標楷體" w:hAnsi="標楷體"/>
                <w:kern w:val="0"/>
              </w:rPr>
              <w:t>探索自己在團體中的角色與行為。</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2.</w:t>
            </w:r>
            <w:r>
              <w:rPr>
                <w:rFonts w:ascii="標楷體" w:eastAsia="標楷體" w:hAnsi="標楷體"/>
                <w:kern w:val="0"/>
              </w:rPr>
              <w:t>扮演好自己在團體中的角色。</w:t>
            </w:r>
            <w:r>
              <w:rPr>
                <w:rFonts w:ascii="標楷體" w:eastAsia="標楷體" w:hAnsi="標楷體"/>
                <w:kern w:val="0"/>
              </w:rPr>
              <w:t xml:space="preserve"> </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3.</w:t>
            </w:r>
            <w:r>
              <w:rPr>
                <w:rFonts w:ascii="標楷體" w:eastAsia="標楷體" w:hAnsi="標楷體"/>
                <w:kern w:val="0"/>
              </w:rPr>
              <w:t>覺察團隊運作的問題與原因，並提出解決策略。</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4.</w:t>
            </w:r>
            <w:r>
              <w:rPr>
                <w:rFonts w:ascii="標楷體" w:eastAsia="標楷體" w:hAnsi="標楷體"/>
                <w:kern w:val="0"/>
              </w:rPr>
              <w:t>運用團隊合作技巧達成共同目標。</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0" w:hanging="170"/>
              <w:jc w:val="both"/>
              <w:rPr>
                <w:rFonts w:ascii="標楷體" w:eastAsia="標楷體" w:hAnsi="標楷體"/>
              </w:rPr>
            </w:pPr>
            <w:r>
              <w:rPr>
                <w:rFonts w:ascii="標楷體" w:eastAsia="標楷體" w:hAnsi="標楷體"/>
              </w:rPr>
              <w:t>Bb-III-1</w:t>
            </w:r>
          </w:p>
          <w:p w:rsidR="009F4C19" w:rsidRDefault="009F4C19">
            <w:pPr>
              <w:snapToGrid w:val="0"/>
              <w:spacing w:line="240" w:lineRule="atLeast"/>
              <w:ind w:left="170" w:hanging="170"/>
              <w:jc w:val="both"/>
              <w:rPr>
                <w:rFonts w:ascii="標楷體" w:eastAsia="標楷體" w:hAnsi="標楷體"/>
              </w:rPr>
            </w:pPr>
          </w:p>
          <w:p w:rsidR="009F4C19" w:rsidRDefault="00D44795">
            <w:pPr>
              <w:snapToGrid w:val="0"/>
              <w:spacing w:line="240" w:lineRule="atLeast"/>
              <w:ind w:left="170" w:hanging="170"/>
              <w:jc w:val="both"/>
              <w:rPr>
                <w:rFonts w:ascii="標楷體" w:eastAsia="標楷體" w:hAnsi="標楷體"/>
              </w:rPr>
            </w:pPr>
            <w:r>
              <w:rPr>
                <w:rFonts w:ascii="標楷體" w:eastAsia="標楷體" w:hAnsi="標楷體"/>
              </w:rPr>
              <w:t>Bb-III-2</w:t>
            </w:r>
          </w:p>
          <w:p w:rsidR="009F4C19" w:rsidRDefault="009F4C19">
            <w:pPr>
              <w:snapToGrid w:val="0"/>
              <w:spacing w:line="240" w:lineRule="atLeast"/>
              <w:ind w:left="170" w:hanging="170"/>
              <w:jc w:val="both"/>
              <w:rPr>
                <w:rFonts w:ascii="標楷體" w:eastAsia="標楷體" w:hAnsi="標楷體"/>
              </w:rPr>
            </w:pPr>
          </w:p>
          <w:p w:rsidR="009F4C19" w:rsidRDefault="009F4C19">
            <w:pPr>
              <w:snapToGrid w:val="0"/>
              <w:spacing w:line="240" w:lineRule="atLeast"/>
              <w:ind w:left="170" w:hanging="170"/>
              <w:jc w:val="both"/>
              <w:rPr>
                <w:rFonts w:ascii="標楷體" w:eastAsia="標楷體" w:hAnsi="標楷體"/>
              </w:rPr>
            </w:pPr>
          </w:p>
          <w:p w:rsidR="009F4C19" w:rsidRDefault="00D44795">
            <w:pPr>
              <w:snapToGrid w:val="0"/>
              <w:spacing w:line="240" w:lineRule="atLeast"/>
              <w:ind w:left="170" w:hanging="170"/>
              <w:jc w:val="both"/>
              <w:rPr>
                <w:rFonts w:ascii="標楷體" w:eastAsia="標楷體" w:hAnsi="標楷體"/>
              </w:rPr>
            </w:pPr>
            <w:r>
              <w:rPr>
                <w:rFonts w:ascii="標楷體" w:eastAsia="標楷體" w:hAnsi="標楷體"/>
              </w:rPr>
              <w:t>Bb-III-3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團體中的角色探索。</w:t>
            </w:r>
          </w:p>
          <w:p w:rsidR="009F4C19" w:rsidRDefault="00D44795">
            <w:pPr>
              <w:snapToGrid w:val="0"/>
              <w:spacing w:line="240" w:lineRule="atLeast"/>
              <w:jc w:val="both"/>
              <w:rPr>
                <w:rFonts w:ascii="標楷體" w:eastAsia="標楷體" w:hAnsi="標楷體"/>
              </w:rPr>
            </w:pPr>
            <w:r>
              <w:rPr>
                <w:rFonts w:ascii="標楷體" w:eastAsia="標楷體" w:hAnsi="標楷體"/>
              </w:rPr>
              <w:t>團隊運作的問題與解決。</w:t>
            </w:r>
          </w:p>
          <w:p w:rsidR="009F4C19" w:rsidRDefault="00D44795">
            <w:pPr>
              <w:snapToGrid w:val="0"/>
              <w:spacing w:line="240" w:lineRule="atLeast"/>
              <w:ind w:left="2" w:right="34"/>
              <w:jc w:val="both"/>
              <w:rPr>
                <w:rFonts w:ascii="標楷體" w:eastAsia="標楷體" w:hAnsi="標楷體"/>
              </w:rPr>
            </w:pPr>
            <w:r>
              <w:rPr>
                <w:rFonts w:ascii="標楷體" w:eastAsia="標楷體" w:hAnsi="標楷體"/>
              </w:rPr>
              <w:t>團隊合作的技巧。</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w:t>
            </w:r>
            <w:r>
              <w:rPr>
                <w:rFonts w:ascii="標楷體" w:eastAsia="標楷體" w:hAnsi="標楷體"/>
              </w:rPr>
              <w:t>團體中的角色探索</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(1)</w:t>
            </w:r>
            <w:r>
              <w:rPr>
                <w:rFonts w:ascii="標楷體" w:eastAsia="標楷體" w:hAnsi="標楷體"/>
              </w:rPr>
              <w:t>藉由參與各項活動及生活情境，了解自己在團體中扮演的角色，省思並扮演好自己的角色。</w:t>
            </w:r>
          </w:p>
          <w:p w:rsidR="009F4C19" w:rsidRDefault="00D44795">
            <w:pPr>
              <w:snapToGrid w:val="0"/>
              <w:spacing w:line="240" w:lineRule="atLeast"/>
              <w:ind w:left="394" w:hanging="365"/>
              <w:jc w:val="both"/>
              <w:rPr>
                <w:rFonts w:ascii="標楷體" w:eastAsia="標楷體" w:hAnsi="標楷體"/>
              </w:rPr>
            </w:pPr>
            <w:r>
              <w:rPr>
                <w:rFonts w:ascii="標楷體" w:eastAsia="標楷體" w:hAnsi="標楷體"/>
              </w:rPr>
              <w:t>(2)</w:t>
            </w:r>
            <w:r>
              <w:rPr>
                <w:rFonts w:ascii="標楷體" w:eastAsia="標楷體" w:hAnsi="標楷體"/>
              </w:rPr>
              <w:t>藉由觀察與互動，發現他人所扮演的角色，比較自己與他人在團體中角色的異同，發揮團隊合作的最大效能。</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2.</w:t>
            </w:r>
            <w:r>
              <w:rPr>
                <w:rFonts w:ascii="標楷體" w:eastAsia="標楷體" w:hAnsi="標楷體"/>
                <w:kern w:val="0"/>
              </w:rPr>
              <w:t>團隊運作的問題與解決</w:t>
            </w:r>
          </w:p>
          <w:p w:rsidR="009F4C19" w:rsidRDefault="00D44795">
            <w:pPr>
              <w:autoSpaceDE w:val="0"/>
              <w:snapToGrid w:val="0"/>
              <w:spacing w:line="240" w:lineRule="atLeast"/>
              <w:ind w:left="240"/>
              <w:jc w:val="both"/>
              <w:rPr>
                <w:rFonts w:ascii="標楷體" w:eastAsia="標楷體" w:hAnsi="標楷體"/>
                <w:kern w:val="0"/>
              </w:rPr>
            </w:pPr>
            <w:r>
              <w:rPr>
                <w:rFonts w:ascii="標楷體" w:eastAsia="標楷體" w:hAnsi="標楷體"/>
                <w:kern w:val="0"/>
              </w:rPr>
              <w:t>在活動中覺察團隊運作出現的問題，找出原因，提出有效解決的策略，並著手改善。</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3.</w:t>
            </w:r>
            <w:r>
              <w:rPr>
                <w:rFonts w:ascii="標楷體" w:eastAsia="標楷體" w:hAnsi="標楷體"/>
                <w:kern w:val="0"/>
              </w:rPr>
              <w:t>團隊合作的技巧</w:t>
            </w:r>
          </w:p>
          <w:p w:rsidR="009F4C19" w:rsidRDefault="00D44795">
            <w:pPr>
              <w:snapToGrid w:val="0"/>
              <w:spacing w:line="240" w:lineRule="atLeast"/>
              <w:ind w:left="240"/>
              <w:jc w:val="both"/>
              <w:rPr>
                <w:rFonts w:ascii="標楷體" w:eastAsia="標楷體" w:hAnsi="標楷體"/>
              </w:rPr>
            </w:pPr>
            <w:r>
              <w:rPr>
                <w:rFonts w:ascii="標楷體" w:eastAsia="標楷體" w:hAnsi="標楷體"/>
              </w:rPr>
              <w:t>團隊合作技巧包含</w:t>
            </w:r>
            <w:proofErr w:type="gramStart"/>
            <w:r>
              <w:rPr>
                <w:rFonts w:ascii="標楷體" w:eastAsia="標楷體" w:hAnsi="標楷體"/>
              </w:rPr>
              <w:t>釐</w:t>
            </w:r>
            <w:proofErr w:type="gramEnd"/>
            <w:r>
              <w:rPr>
                <w:rFonts w:ascii="標楷體" w:eastAsia="標楷體" w:hAnsi="標楷體"/>
              </w:rPr>
              <w:t>清團隊目標、表達自己的意見、尊重別人的意見及形成共識與決議等。</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pPr>
            <w:r>
              <w:rPr>
                <w:rFonts w:ascii="標楷體" w:eastAsia="標楷體" w:hAnsi="標楷體"/>
              </w:rPr>
              <w:t>c.</w:t>
            </w:r>
            <w:r>
              <w:rPr>
                <w:rFonts w:ascii="標楷體" w:eastAsia="標楷體" w:hAnsi="標楷體"/>
              </w:rPr>
              <w:t>資源運用與開發</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2c-II-1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pPr>
            <w:r>
              <w:rPr>
                <w:rFonts w:ascii="標楷體" w:eastAsia="標楷體" w:hAnsi="標楷體"/>
              </w:rPr>
              <w:t>蒐集與整理各類資源，處理個人日常生活問題。</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覺察個人日常生活問題、蒐集並整理所需要的各類資源。</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運用所蒐集的各類資源，處理日</w:t>
            </w:r>
            <w:r>
              <w:rPr>
                <w:rFonts w:ascii="標楷體" w:eastAsia="標楷體" w:hAnsi="標楷體"/>
              </w:rPr>
              <w:lastRenderedPageBreak/>
              <w:t>常生活問題。</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lastRenderedPageBreak/>
              <w:t>Bc-II-1</w:t>
            </w:r>
          </w:p>
          <w:p w:rsidR="009F4C19" w:rsidRDefault="009F4C19">
            <w:pPr>
              <w:snapToGrid w:val="0"/>
              <w:spacing w:line="240" w:lineRule="atLeast"/>
              <w:ind w:left="144" w:hanging="144"/>
              <w:jc w:val="both"/>
              <w:rPr>
                <w:rFonts w:ascii="標楷體" w:eastAsia="標楷體" w:hAnsi="標楷體"/>
              </w:rPr>
            </w:pPr>
          </w:p>
          <w:p w:rsidR="009F4C19" w:rsidRDefault="009F4C19">
            <w:pPr>
              <w:snapToGrid w:val="0"/>
              <w:spacing w:line="240" w:lineRule="atLeast"/>
              <w:ind w:left="144" w:hanging="144"/>
              <w:jc w:val="both"/>
              <w:rPr>
                <w:rFonts w:ascii="標楷體" w:eastAsia="標楷體" w:hAnsi="標楷體"/>
              </w:rPr>
            </w:pPr>
          </w:p>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t>Bc-II-2</w:t>
            </w:r>
          </w:p>
          <w:p w:rsidR="009F4C19" w:rsidRDefault="009F4C19">
            <w:pPr>
              <w:snapToGrid w:val="0"/>
              <w:spacing w:line="240" w:lineRule="atLeast"/>
              <w:ind w:left="144" w:hanging="144"/>
              <w:jc w:val="both"/>
              <w:rPr>
                <w:rFonts w:ascii="標楷體" w:eastAsia="標楷體" w:hAnsi="標楷體"/>
              </w:rPr>
            </w:pPr>
          </w:p>
          <w:p w:rsidR="009F4C19" w:rsidRDefault="009F4C19">
            <w:pPr>
              <w:snapToGrid w:val="0"/>
              <w:spacing w:line="240" w:lineRule="atLeast"/>
              <w:ind w:left="144" w:hanging="144"/>
              <w:jc w:val="both"/>
              <w:rPr>
                <w:rFonts w:ascii="標楷體" w:eastAsia="標楷體" w:hAnsi="標楷體"/>
              </w:rPr>
            </w:pPr>
          </w:p>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lastRenderedPageBreak/>
              <w:t>Bc-II-3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pPr>
            <w:r>
              <w:rPr>
                <w:rFonts w:ascii="標楷體" w:eastAsia="標楷體" w:hAnsi="標楷體"/>
              </w:rPr>
              <w:lastRenderedPageBreak/>
              <w:t>各類資源的認識與彙整。</w:t>
            </w:r>
          </w:p>
          <w:p w:rsidR="009F4C19" w:rsidRDefault="00D44795">
            <w:pPr>
              <w:snapToGrid w:val="0"/>
              <w:spacing w:line="240" w:lineRule="atLeast"/>
              <w:jc w:val="both"/>
              <w:rPr>
                <w:rFonts w:ascii="標楷體" w:eastAsia="標楷體" w:hAnsi="標楷體"/>
              </w:rPr>
            </w:pPr>
            <w:r>
              <w:rPr>
                <w:rFonts w:ascii="標楷體" w:eastAsia="標楷體" w:hAnsi="標楷體"/>
              </w:rPr>
              <w:t>個人日常生活問題所需的資源。</w:t>
            </w:r>
          </w:p>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運用資源處理日常生活問題的行動。</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w:t>
            </w:r>
            <w:r>
              <w:rPr>
                <w:rFonts w:ascii="標楷體" w:eastAsia="標楷體" w:hAnsi="標楷體"/>
              </w:rPr>
              <w:t>各類資源的認識與彙整</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w:t>
            </w:r>
            <w:r>
              <w:rPr>
                <w:rFonts w:ascii="標楷體" w:eastAsia="標楷體" w:hAnsi="標楷體"/>
              </w:rPr>
              <w:t>運用多元機構與設備尋找自己所需的書籍、報章、雜誌、網路等，或透過實際觀賞、表演、體驗等方式。</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(2)</w:t>
            </w:r>
            <w:r>
              <w:rPr>
                <w:rFonts w:ascii="標楷體" w:eastAsia="標楷體" w:hAnsi="標楷體"/>
              </w:rPr>
              <w:t>發現適切使用各類資源與社區</w:t>
            </w:r>
            <w:r>
              <w:rPr>
                <w:rFonts w:ascii="標楷體" w:eastAsia="標楷體" w:hAnsi="標楷體"/>
              </w:rPr>
              <w:lastRenderedPageBreak/>
              <w:t>機構的方法，樂於主動嘗試運用於個人的生活或學習中。</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個人日常生活問題所需的資源包括家人、同儕、教師、學校、鄰居、社區、</w:t>
            </w:r>
            <w:r>
              <w:rPr>
                <w:rFonts w:ascii="標楷體" w:eastAsia="標楷體" w:hAnsi="標楷體"/>
              </w:rPr>
              <w:t>119(</w:t>
            </w:r>
            <w:r>
              <w:rPr>
                <w:rFonts w:ascii="標楷體" w:eastAsia="標楷體" w:hAnsi="標楷體"/>
              </w:rPr>
              <w:t>警消系統</w:t>
            </w:r>
            <w:r>
              <w:rPr>
                <w:rFonts w:ascii="標楷體" w:eastAsia="標楷體" w:hAnsi="標楷體"/>
              </w:rPr>
              <w:t>)</w:t>
            </w:r>
            <w:r>
              <w:rPr>
                <w:rFonts w:ascii="標楷體" w:eastAsia="標楷體" w:hAnsi="標楷體"/>
              </w:rPr>
              <w:t>、</w:t>
            </w:r>
            <w:r>
              <w:rPr>
                <w:rFonts w:ascii="標楷體" w:eastAsia="標楷體" w:hAnsi="標楷體"/>
              </w:rPr>
              <w:t>113(</w:t>
            </w:r>
            <w:r>
              <w:rPr>
                <w:rFonts w:ascii="標楷體" w:eastAsia="標楷體" w:hAnsi="標楷體"/>
              </w:rPr>
              <w:t>婦幼保護</w:t>
            </w:r>
            <w:r>
              <w:rPr>
                <w:rFonts w:ascii="標楷體" w:eastAsia="標楷體" w:hAnsi="標楷體"/>
              </w:rPr>
              <w:t>)</w:t>
            </w:r>
            <w:r>
              <w:rPr>
                <w:rFonts w:ascii="標楷體" w:eastAsia="標楷體" w:hAnsi="標楷體"/>
              </w:rPr>
              <w:t>、</w:t>
            </w:r>
            <w:r>
              <w:rPr>
                <w:rFonts w:ascii="標楷體" w:eastAsia="標楷體" w:hAnsi="標楷體"/>
              </w:rPr>
              <w:t>165(</w:t>
            </w:r>
            <w:r>
              <w:rPr>
                <w:rFonts w:ascii="標楷體" w:eastAsia="標楷體" w:hAnsi="標楷體"/>
              </w:rPr>
              <w:t>反詐騙</w:t>
            </w:r>
            <w:r>
              <w:rPr>
                <w:rFonts w:ascii="標楷體" w:eastAsia="標楷體" w:hAnsi="標楷體"/>
              </w:rPr>
              <w:t>)</w:t>
            </w:r>
            <w:r>
              <w:rPr>
                <w:rFonts w:ascii="標楷體" w:eastAsia="標楷體" w:hAnsi="標楷體"/>
              </w:rPr>
              <w:t>、</w:t>
            </w:r>
            <w:r>
              <w:rPr>
                <w:rFonts w:ascii="標楷體" w:eastAsia="標楷體" w:hAnsi="標楷體"/>
              </w:rPr>
              <w:t>1995</w:t>
            </w:r>
            <w:r>
              <w:rPr>
                <w:rFonts w:ascii="標楷體" w:eastAsia="標楷體" w:hAnsi="標楷體"/>
              </w:rPr>
              <w:t>生命線</w:t>
            </w:r>
            <w:r>
              <w:rPr>
                <w:rFonts w:ascii="標楷體" w:eastAsia="標楷體" w:hAnsi="標楷體"/>
              </w:rPr>
              <w:t>(24</w:t>
            </w:r>
            <w:r>
              <w:rPr>
                <w:rFonts w:ascii="標楷體" w:eastAsia="標楷體" w:hAnsi="標楷體"/>
              </w:rPr>
              <w:t>小時電話諮商輔導</w:t>
            </w:r>
            <w:r>
              <w:rPr>
                <w:rFonts w:ascii="標楷體" w:eastAsia="標楷體" w:hAnsi="標楷體"/>
              </w:rPr>
              <w:t>)</w:t>
            </w:r>
            <w:r>
              <w:rPr>
                <w:rFonts w:ascii="標楷體" w:eastAsia="標楷體" w:hAnsi="標楷體"/>
              </w:rPr>
              <w:t>或相關場館、媒體資源等，在必要時適切運用。</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w:t>
            </w:r>
            <w:r>
              <w:rPr>
                <w:rFonts w:ascii="標楷體" w:eastAsia="標楷體" w:hAnsi="標楷體"/>
              </w:rPr>
              <w:t>運用資源處理日常生活問題的行動</w:t>
            </w:r>
          </w:p>
          <w:p w:rsidR="009F4C19" w:rsidRDefault="00D44795">
            <w:pPr>
              <w:snapToGrid w:val="0"/>
              <w:spacing w:line="240" w:lineRule="atLeast"/>
              <w:ind w:left="408" w:hanging="379"/>
              <w:jc w:val="both"/>
              <w:rPr>
                <w:rFonts w:ascii="標楷體" w:eastAsia="標楷體" w:hAnsi="標楷體"/>
              </w:rPr>
            </w:pPr>
            <w:r>
              <w:rPr>
                <w:rFonts w:ascii="標楷體" w:eastAsia="標楷體" w:hAnsi="標楷體"/>
              </w:rPr>
              <w:t>(1)</w:t>
            </w:r>
            <w:r>
              <w:rPr>
                <w:rFonts w:ascii="標楷體" w:eastAsia="標楷體" w:hAnsi="標楷體"/>
              </w:rPr>
              <w:t>強調藉由體驗方式來面對日常生活的問題，嘗試透過資源的蒐集來尋求處理的方法，如：個人消費行為、衣物或空間的整理、手縫技巧、健康飲食習慣、多元飲食文化等生活面向。</w:t>
            </w:r>
          </w:p>
          <w:p w:rsidR="009F4C19" w:rsidRDefault="00D44795">
            <w:pPr>
              <w:snapToGrid w:val="0"/>
              <w:spacing w:line="240" w:lineRule="atLeast"/>
              <w:ind w:left="408" w:hanging="377"/>
              <w:jc w:val="both"/>
              <w:rPr>
                <w:rFonts w:ascii="標楷體" w:eastAsia="標楷體" w:hAnsi="標楷體"/>
              </w:rPr>
            </w:pPr>
            <w:r>
              <w:rPr>
                <w:rFonts w:ascii="標楷體" w:eastAsia="標楷體" w:hAnsi="標楷體"/>
              </w:rPr>
              <w:t>(2)</w:t>
            </w:r>
            <w:r>
              <w:rPr>
                <w:rFonts w:ascii="標楷體" w:eastAsia="標楷體" w:hAnsi="標楷體"/>
              </w:rPr>
              <w:t>著重於實際演練，了解各種社會資源與支援系統在生活上的運用，分享如何運用各種社會資源與支援系統幫助自己或他人。</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2c-III-1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proofErr w:type="gramStart"/>
            <w:r>
              <w:rPr>
                <w:rFonts w:ascii="標楷體" w:eastAsia="標楷體" w:hAnsi="標楷體"/>
              </w:rPr>
              <w:t>分析與判讀</w:t>
            </w:r>
            <w:proofErr w:type="gramEnd"/>
            <w:r>
              <w:rPr>
                <w:rFonts w:ascii="標楷體" w:eastAsia="標楷體" w:hAnsi="標楷體"/>
              </w:rPr>
              <w:t>各類資源，規劃策略以解決日常生活的問</w:t>
            </w:r>
            <w:r>
              <w:rPr>
                <w:rFonts w:ascii="標楷體" w:eastAsia="標楷體" w:hAnsi="標楷體"/>
              </w:rPr>
              <w:lastRenderedPageBreak/>
              <w:t>題。</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lastRenderedPageBreak/>
              <w:t>1.</w:t>
            </w:r>
            <w:proofErr w:type="gramStart"/>
            <w:r>
              <w:rPr>
                <w:rFonts w:ascii="標楷體" w:eastAsia="標楷體" w:hAnsi="標楷體"/>
              </w:rPr>
              <w:t>分析與判讀</w:t>
            </w:r>
            <w:proofErr w:type="gramEnd"/>
            <w:r>
              <w:rPr>
                <w:rFonts w:ascii="標楷體" w:eastAsia="標楷體" w:hAnsi="標楷體"/>
              </w:rPr>
              <w:t>解決問題的各類資源。</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選取並規劃適切解決日常生活問題的資源。</w:t>
            </w:r>
          </w:p>
          <w:p w:rsidR="009F4C19" w:rsidRDefault="00D44795">
            <w:pPr>
              <w:snapToGrid w:val="0"/>
              <w:spacing w:line="240" w:lineRule="atLeast"/>
              <w:ind w:left="240" w:hanging="240"/>
              <w:jc w:val="both"/>
            </w:pPr>
            <w:r>
              <w:rPr>
                <w:rFonts w:ascii="標楷體" w:eastAsia="標楷體" w:hAnsi="標楷體"/>
              </w:rPr>
              <w:lastRenderedPageBreak/>
              <w:t>3.</w:t>
            </w:r>
            <w:r>
              <w:rPr>
                <w:rFonts w:ascii="標楷體" w:eastAsia="標楷體" w:hAnsi="標楷體"/>
              </w:rPr>
              <w:t>覺察媒體對日常生活的影響。</w:t>
            </w:r>
          </w:p>
          <w:p w:rsidR="009F4C19" w:rsidRDefault="00D44795">
            <w:pPr>
              <w:snapToGrid w:val="0"/>
              <w:spacing w:line="240" w:lineRule="atLeast"/>
              <w:ind w:left="240" w:hanging="240"/>
              <w:jc w:val="both"/>
            </w:pPr>
            <w:r>
              <w:rPr>
                <w:rFonts w:ascii="標楷體" w:eastAsia="標楷體" w:hAnsi="標楷體"/>
              </w:rPr>
              <w:t>4.</w:t>
            </w:r>
            <w:r>
              <w:rPr>
                <w:rFonts w:ascii="標楷體" w:eastAsia="標楷體" w:hAnsi="標楷體"/>
              </w:rPr>
              <w:t>實踐與省思運用資源解決問題的歷程。</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lastRenderedPageBreak/>
              <w:t>Bc-III-1</w:t>
            </w:r>
          </w:p>
          <w:p w:rsidR="009F4C19" w:rsidRDefault="009F4C19">
            <w:pPr>
              <w:snapToGrid w:val="0"/>
              <w:spacing w:line="240" w:lineRule="atLeast"/>
              <w:ind w:left="144" w:hanging="144"/>
              <w:jc w:val="both"/>
              <w:rPr>
                <w:rFonts w:ascii="標楷體" w:eastAsia="標楷體" w:hAnsi="標楷體"/>
              </w:rPr>
            </w:pPr>
          </w:p>
          <w:p w:rsidR="009F4C19" w:rsidRDefault="009F4C19">
            <w:pPr>
              <w:snapToGrid w:val="0"/>
              <w:spacing w:line="240" w:lineRule="atLeast"/>
              <w:ind w:left="144" w:hanging="144"/>
              <w:jc w:val="both"/>
              <w:rPr>
                <w:rFonts w:ascii="標楷體" w:eastAsia="標楷體" w:hAnsi="標楷體"/>
              </w:rPr>
            </w:pPr>
          </w:p>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t>Bc-III-2</w:t>
            </w:r>
          </w:p>
          <w:p w:rsidR="009F4C19" w:rsidRDefault="009F4C19">
            <w:pPr>
              <w:snapToGrid w:val="0"/>
              <w:spacing w:line="240" w:lineRule="atLeast"/>
              <w:ind w:left="144" w:hanging="144"/>
              <w:jc w:val="both"/>
              <w:rPr>
                <w:rFonts w:ascii="標楷體" w:eastAsia="標楷體" w:hAnsi="標楷體"/>
              </w:rPr>
            </w:pPr>
          </w:p>
          <w:p w:rsidR="009F4C19" w:rsidRDefault="009F4C19">
            <w:pPr>
              <w:snapToGrid w:val="0"/>
              <w:spacing w:line="240" w:lineRule="atLeast"/>
              <w:ind w:left="144" w:hanging="144"/>
              <w:jc w:val="both"/>
              <w:rPr>
                <w:rFonts w:ascii="標楷體" w:eastAsia="標楷體" w:hAnsi="標楷體"/>
              </w:rPr>
            </w:pPr>
          </w:p>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lastRenderedPageBreak/>
              <w:t>Bc-III-3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各類資源的</w:t>
            </w:r>
            <w:proofErr w:type="gramStart"/>
            <w:r>
              <w:rPr>
                <w:rFonts w:ascii="標楷體" w:eastAsia="標楷體" w:hAnsi="標楷體"/>
              </w:rPr>
              <w:t>分析與判讀</w:t>
            </w:r>
            <w:proofErr w:type="gramEnd"/>
            <w:r>
              <w:rPr>
                <w:rFonts w:ascii="標楷體" w:eastAsia="標楷體" w:hAnsi="標楷體"/>
              </w:rPr>
              <w:t>。</w:t>
            </w:r>
          </w:p>
          <w:p w:rsidR="009F4C19" w:rsidRDefault="00D44795">
            <w:pPr>
              <w:snapToGrid w:val="0"/>
              <w:spacing w:line="240" w:lineRule="atLeast"/>
              <w:jc w:val="both"/>
              <w:rPr>
                <w:rFonts w:ascii="標楷體" w:eastAsia="標楷體" w:hAnsi="標楷體"/>
              </w:rPr>
            </w:pPr>
            <w:r>
              <w:rPr>
                <w:rFonts w:ascii="標楷體" w:eastAsia="標楷體" w:hAnsi="標楷體"/>
              </w:rPr>
              <w:t>媒體對日常生活的影響。</w:t>
            </w:r>
          </w:p>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運用各類資源解決問題的規劃。</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w:t>
            </w:r>
            <w:r>
              <w:rPr>
                <w:rFonts w:ascii="標楷體" w:eastAsia="標楷體" w:hAnsi="標楷體"/>
              </w:rPr>
              <w:t>各類資源的</w:t>
            </w:r>
            <w:proofErr w:type="gramStart"/>
            <w:r>
              <w:rPr>
                <w:rFonts w:ascii="標楷體" w:eastAsia="標楷體" w:hAnsi="標楷體"/>
              </w:rPr>
              <w:t>分析與判讀</w:t>
            </w:r>
            <w:proofErr w:type="gramEnd"/>
          </w:p>
          <w:p w:rsidR="009F4C19" w:rsidRDefault="00D44795">
            <w:pPr>
              <w:snapToGrid w:val="0"/>
              <w:spacing w:line="240" w:lineRule="atLeast"/>
              <w:ind w:left="240"/>
              <w:jc w:val="both"/>
              <w:rPr>
                <w:rFonts w:ascii="標楷體" w:eastAsia="標楷體" w:hAnsi="標楷體"/>
              </w:rPr>
            </w:pPr>
            <w:r>
              <w:rPr>
                <w:rFonts w:ascii="標楷體" w:eastAsia="標楷體" w:hAnsi="標楷體"/>
              </w:rPr>
              <w:t>藉由實際演練，了解各種社會資源與支援系統在生活上的運用，進而比較各類資源的優缺點。</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媒體對日常生活的影響</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lastRenderedPageBreak/>
              <w:t>(1)</w:t>
            </w:r>
            <w:r>
              <w:rPr>
                <w:rFonts w:ascii="標楷體" w:eastAsia="標楷體" w:hAnsi="標楷體"/>
              </w:rPr>
              <w:t>媒體包括報章雜誌、廣播、電視、報紙、網路等，</w:t>
            </w:r>
            <w:proofErr w:type="gramStart"/>
            <w:r>
              <w:rPr>
                <w:rFonts w:ascii="標楷體" w:eastAsia="標楷體" w:hAnsi="標楷體"/>
              </w:rPr>
              <w:t>經閱聽</w:t>
            </w:r>
            <w:proofErr w:type="gramEnd"/>
            <w:r>
              <w:rPr>
                <w:rFonts w:ascii="標楷體" w:eastAsia="標楷體" w:hAnsi="標楷體"/>
              </w:rPr>
              <w:t>人與團體的不斷討論後，有助於凝聚社會對該議題的共識。</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(2)</w:t>
            </w:r>
            <w:r>
              <w:rPr>
                <w:rFonts w:ascii="標楷體" w:eastAsia="標楷體" w:hAnsi="標楷體"/>
              </w:rPr>
              <w:t>蒐集各種與各家媒體的多元報導，討論其論述與觀點，反思訊息背後的真實性與客觀性，增進</w:t>
            </w:r>
            <w:proofErr w:type="gramStart"/>
            <w:r>
              <w:rPr>
                <w:rFonts w:ascii="標楷體" w:eastAsia="標楷體" w:hAnsi="標楷體"/>
              </w:rPr>
              <w:t>媒體識讀的</w:t>
            </w:r>
            <w:proofErr w:type="gramEnd"/>
            <w:r>
              <w:rPr>
                <w:rFonts w:ascii="標楷體" w:eastAsia="標楷體" w:hAnsi="標楷體"/>
              </w:rPr>
              <w:t>能力。</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(3)</w:t>
            </w:r>
            <w:r>
              <w:rPr>
                <w:rFonts w:ascii="標楷體" w:eastAsia="標楷體" w:hAnsi="標楷體"/>
              </w:rPr>
              <w:t>討論在網路發言、文章、圖片、影片等應注意事項，以免造成侵犯隱私、散播謠言、毀壞名譽或</w:t>
            </w:r>
            <w:proofErr w:type="gramStart"/>
            <w:r>
              <w:rPr>
                <w:rFonts w:ascii="標楷體" w:eastAsia="標楷體" w:hAnsi="標楷體"/>
              </w:rPr>
              <w:t>網路霸凌等</w:t>
            </w:r>
            <w:proofErr w:type="gramEnd"/>
            <w:r>
              <w:rPr>
                <w:rFonts w:ascii="標楷體" w:eastAsia="標楷體" w:hAnsi="標楷體"/>
              </w:rPr>
              <w:t>情形。</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運用各類資源解決問題的規劃</w:t>
            </w:r>
          </w:p>
          <w:p w:rsidR="009F4C19" w:rsidRDefault="00D44795">
            <w:pPr>
              <w:snapToGrid w:val="0"/>
              <w:spacing w:line="240" w:lineRule="atLeast"/>
              <w:ind w:left="379" w:hanging="350"/>
              <w:jc w:val="both"/>
              <w:rPr>
                <w:rFonts w:ascii="標楷體" w:eastAsia="標楷體" w:hAnsi="標楷體"/>
              </w:rPr>
            </w:pPr>
            <w:r>
              <w:rPr>
                <w:rFonts w:ascii="標楷體" w:eastAsia="標楷體" w:hAnsi="標楷體"/>
              </w:rPr>
              <w:t>(1)</w:t>
            </w:r>
            <w:r>
              <w:rPr>
                <w:rFonts w:ascii="標楷體" w:eastAsia="標楷體" w:hAnsi="標楷體"/>
              </w:rPr>
              <w:t>解決問題的規劃包括：探究問題成因、思考解決方法、評估各種方法的優缺點，進一步擬訂解決步驟等。</w:t>
            </w:r>
          </w:p>
          <w:p w:rsidR="009F4C19" w:rsidRDefault="00D44795">
            <w:pPr>
              <w:snapToGrid w:val="0"/>
              <w:spacing w:line="240" w:lineRule="atLeast"/>
              <w:ind w:left="379" w:hanging="350"/>
              <w:jc w:val="both"/>
              <w:rPr>
                <w:rFonts w:ascii="標楷體" w:eastAsia="標楷體" w:hAnsi="標楷體"/>
              </w:rPr>
            </w:pPr>
            <w:r>
              <w:rPr>
                <w:rFonts w:ascii="標楷體" w:eastAsia="標楷體" w:hAnsi="標楷體"/>
              </w:rPr>
              <w:t>(2)</w:t>
            </w:r>
            <w:r>
              <w:rPr>
                <w:rFonts w:ascii="標楷體" w:eastAsia="標楷體" w:hAnsi="標楷體"/>
              </w:rPr>
              <w:t>解決問題的規劃、實踐與省思，強調資源的選取與運用。</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d.</w:t>
            </w:r>
            <w:r>
              <w:rPr>
                <w:rFonts w:ascii="標楷體" w:eastAsia="標楷體" w:hAnsi="標楷體"/>
              </w:rPr>
              <w:t>生活美感與創新</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2d-II-1</w:t>
            </w:r>
          </w:p>
          <w:p w:rsidR="009F4C19" w:rsidRDefault="009F4C19">
            <w:pPr>
              <w:snapToGrid w:val="0"/>
              <w:spacing w:line="240" w:lineRule="atLeast"/>
              <w:ind w:left="240" w:hanging="240"/>
              <w:jc w:val="both"/>
              <w:rPr>
                <w:rFonts w:ascii="標楷體" w:eastAsia="標楷體" w:hAnsi="標楷體"/>
              </w:rPr>
            </w:pPr>
          </w:p>
          <w:p w:rsidR="009F4C19" w:rsidRDefault="009F4C19">
            <w:pPr>
              <w:snapToGrid w:val="0"/>
              <w:spacing w:line="240" w:lineRule="atLeast"/>
              <w:ind w:left="240" w:hanging="240"/>
              <w:jc w:val="both"/>
              <w:rPr>
                <w:rFonts w:ascii="標楷體" w:eastAsia="標楷體" w:hAnsi="標楷體"/>
              </w:rPr>
            </w:pPr>
          </w:p>
          <w:p w:rsidR="009F4C19" w:rsidRDefault="009F4C19">
            <w:pPr>
              <w:snapToGrid w:val="0"/>
              <w:spacing w:line="240" w:lineRule="atLeast"/>
              <w:ind w:left="240" w:hanging="240"/>
              <w:jc w:val="both"/>
              <w:rPr>
                <w:rFonts w:ascii="標楷體" w:eastAsia="標楷體" w:hAnsi="標楷體"/>
              </w:rPr>
            </w:pP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2d-II-2</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體察並感知生活中美感的普遍性與多樣性。</w:t>
            </w:r>
          </w:p>
          <w:p w:rsidR="009F4C19" w:rsidRDefault="00D44795">
            <w:pPr>
              <w:snapToGrid w:val="0"/>
              <w:spacing w:line="240" w:lineRule="atLeast"/>
              <w:jc w:val="both"/>
              <w:rPr>
                <w:rFonts w:ascii="標楷體" w:eastAsia="標楷體" w:hAnsi="標楷體"/>
              </w:rPr>
            </w:pPr>
            <w:r>
              <w:rPr>
                <w:rFonts w:ascii="標楷體" w:eastAsia="標楷體" w:hAnsi="標楷體"/>
              </w:rPr>
              <w:t>分享自己運用創意解決生活問題的經驗與觀</w:t>
            </w:r>
            <w:r>
              <w:rPr>
                <w:rFonts w:ascii="標楷體" w:eastAsia="標楷體" w:hAnsi="標楷體"/>
              </w:rPr>
              <w:lastRenderedPageBreak/>
              <w:t>察。</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kern w:val="0"/>
              </w:rPr>
              <w:lastRenderedPageBreak/>
              <w:t>1.</w:t>
            </w:r>
            <w:r>
              <w:rPr>
                <w:rFonts w:ascii="標楷體" w:eastAsia="標楷體" w:hAnsi="標楷體"/>
                <w:kern w:val="0"/>
              </w:rPr>
              <w:t>分享對生活中美感</w:t>
            </w:r>
            <w:r>
              <w:rPr>
                <w:rFonts w:ascii="標楷體" w:eastAsia="標楷體" w:hAnsi="標楷體"/>
              </w:rPr>
              <w:t>普遍性與</w:t>
            </w:r>
            <w:r>
              <w:rPr>
                <w:rFonts w:ascii="標楷體" w:eastAsia="標楷體" w:hAnsi="標楷體"/>
                <w:kern w:val="0"/>
              </w:rPr>
              <w:t>多樣性的體察與感知。</w:t>
            </w:r>
          </w:p>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2.</w:t>
            </w:r>
            <w:r>
              <w:rPr>
                <w:rFonts w:ascii="標楷體" w:eastAsia="標楷體" w:hAnsi="標楷體"/>
                <w:kern w:val="0"/>
              </w:rPr>
              <w:t>尊重並欣賞他人對美感表達的差異。</w:t>
            </w:r>
          </w:p>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3.</w:t>
            </w:r>
            <w:r>
              <w:rPr>
                <w:rFonts w:ascii="標楷體" w:eastAsia="標楷體" w:hAnsi="標楷體"/>
                <w:kern w:val="0"/>
              </w:rPr>
              <w:t>分享自己運用創意解決生活問題的經驗。</w:t>
            </w:r>
          </w:p>
          <w:p w:rsidR="009F4C19" w:rsidRDefault="00D44795">
            <w:pPr>
              <w:snapToGrid w:val="0"/>
              <w:spacing w:line="240" w:lineRule="atLeast"/>
              <w:ind w:left="240" w:hanging="240"/>
              <w:jc w:val="both"/>
            </w:pPr>
            <w:r>
              <w:rPr>
                <w:rFonts w:ascii="標楷體" w:eastAsia="標楷體" w:hAnsi="標楷體"/>
              </w:rPr>
              <w:lastRenderedPageBreak/>
              <w:t>4.</w:t>
            </w:r>
            <w:r>
              <w:rPr>
                <w:rFonts w:ascii="標楷體" w:eastAsia="標楷體" w:hAnsi="標楷體"/>
              </w:rPr>
              <w:t>對他人運用創意解決生活問題的經驗，表達正向的回饋。</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lastRenderedPageBreak/>
              <w:t>Bd-II-1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Bd-II-2</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Bd-II-3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生活美感的普遍性與多樣性。</w:t>
            </w:r>
          </w:p>
          <w:p w:rsidR="009F4C19" w:rsidRDefault="00D44795">
            <w:pPr>
              <w:snapToGrid w:val="0"/>
              <w:spacing w:line="240" w:lineRule="atLeast"/>
              <w:jc w:val="both"/>
              <w:rPr>
                <w:rFonts w:ascii="標楷體" w:eastAsia="標楷體" w:hAnsi="標楷體"/>
              </w:rPr>
            </w:pPr>
            <w:r>
              <w:rPr>
                <w:rFonts w:ascii="標楷體" w:eastAsia="標楷體" w:hAnsi="標楷體"/>
              </w:rPr>
              <w:t>生活美感的體察與感知。</w:t>
            </w:r>
          </w:p>
          <w:p w:rsidR="009F4C19" w:rsidRDefault="00D44795">
            <w:pPr>
              <w:snapToGrid w:val="0"/>
              <w:spacing w:line="240" w:lineRule="atLeast"/>
              <w:jc w:val="both"/>
              <w:rPr>
                <w:rFonts w:ascii="標楷體" w:eastAsia="標楷體" w:hAnsi="標楷體"/>
              </w:rPr>
            </w:pPr>
            <w:r>
              <w:rPr>
                <w:rFonts w:ascii="標楷體" w:eastAsia="標楷體" w:hAnsi="標楷體"/>
              </w:rPr>
              <w:t>生活問題的創意解決。</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kern w:val="0"/>
              </w:rPr>
              <w:t>1.</w:t>
            </w:r>
            <w:r>
              <w:rPr>
                <w:rFonts w:ascii="標楷體" w:eastAsia="標楷體" w:hAnsi="標楷體"/>
                <w:kern w:val="0"/>
              </w:rPr>
              <w:t>生活美感普遍性與多樣性（含殊異性與獨特性）</w:t>
            </w:r>
          </w:p>
          <w:p w:rsidR="009F4C19" w:rsidRDefault="00D44795">
            <w:pPr>
              <w:tabs>
                <w:tab w:val="left" w:pos="0"/>
              </w:tabs>
              <w:snapToGrid w:val="0"/>
              <w:spacing w:line="240" w:lineRule="atLeast"/>
              <w:ind w:left="430" w:hanging="394"/>
              <w:jc w:val="both"/>
              <w:rPr>
                <w:rFonts w:ascii="標楷體" w:eastAsia="標楷體" w:hAnsi="標楷體"/>
                <w:kern w:val="0"/>
              </w:rPr>
            </w:pPr>
            <w:r>
              <w:rPr>
                <w:rFonts w:ascii="標楷體" w:eastAsia="標楷體" w:hAnsi="標楷體"/>
                <w:kern w:val="0"/>
              </w:rPr>
              <w:t>(1)</w:t>
            </w:r>
            <w:r>
              <w:rPr>
                <w:rFonts w:ascii="標楷體" w:eastAsia="標楷體" w:hAnsi="標楷體"/>
                <w:kern w:val="0"/>
              </w:rPr>
              <w:t>美感的普遍性：每個人的身、心、靈都具有美的感知能力；所有人、事、物存在的形式與內容，都具有美感的成份，能普遍引起多數人心的感動；生活中處處都是美。</w:t>
            </w:r>
          </w:p>
          <w:p w:rsidR="009F4C19" w:rsidRDefault="00D44795">
            <w:pPr>
              <w:tabs>
                <w:tab w:val="left" w:pos="0"/>
              </w:tabs>
              <w:snapToGrid w:val="0"/>
              <w:spacing w:line="240" w:lineRule="atLeast"/>
              <w:ind w:left="430" w:hanging="394"/>
              <w:jc w:val="both"/>
              <w:rPr>
                <w:rFonts w:ascii="標楷體" w:eastAsia="標楷體" w:hAnsi="標楷體"/>
                <w:kern w:val="0"/>
              </w:rPr>
            </w:pPr>
            <w:r>
              <w:rPr>
                <w:rFonts w:ascii="標楷體" w:eastAsia="標楷體" w:hAnsi="標楷體"/>
                <w:kern w:val="0"/>
              </w:rPr>
              <w:t>(2)</w:t>
            </w:r>
            <w:r>
              <w:rPr>
                <w:rFonts w:ascii="標楷體" w:eastAsia="標楷體" w:hAnsi="標楷體"/>
                <w:kern w:val="0"/>
              </w:rPr>
              <w:t>美感的殊異性：美感的存在，會因人的經驗、教育、文化或</w:t>
            </w:r>
            <w:r>
              <w:rPr>
                <w:rFonts w:ascii="標楷體" w:eastAsia="標楷體" w:hAnsi="標楷體"/>
                <w:kern w:val="0"/>
              </w:rPr>
              <w:lastRenderedPageBreak/>
              <w:t>年齡等因素而有差異。</w:t>
            </w:r>
          </w:p>
          <w:p w:rsidR="009F4C19" w:rsidRDefault="00D44795">
            <w:pPr>
              <w:tabs>
                <w:tab w:val="left" w:pos="0"/>
              </w:tabs>
              <w:snapToGrid w:val="0"/>
              <w:spacing w:line="240" w:lineRule="atLeast"/>
              <w:ind w:left="427" w:hanging="509"/>
              <w:jc w:val="both"/>
              <w:rPr>
                <w:rFonts w:ascii="標楷體" w:eastAsia="標楷體" w:hAnsi="標楷體"/>
                <w:kern w:val="0"/>
              </w:rPr>
            </w:pPr>
            <w:r>
              <w:rPr>
                <w:rFonts w:ascii="標楷體" w:eastAsia="標楷體" w:hAnsi="標楷體"/>
                <w:kern w:val="0"/>
              </w:rPr>
              <w:t xml:space="preserve"> (3)</w:t>
            </w:r>
            <w:r>
              <w:rPr>
                <w:rFonts w:ascii="標楷體" w:eastAsia="標楷體" w:hAnsi="標楷體"/>
                <w:kern w:val="0"/>
              </w:rPr>
              <w:t>美感的獨特性：每個人都</w:t>
            </w:r>
            <w:r>
              <w:rPr>
                <w:rFonts w:ascii="標楷體" w:eastAsia="標楷體" w:hAnsi="標楷體"/>
                <w:kern w:val="0"/>
              </w:rPr>
              <w:t xml:space="preserve"> </w:t>
            </w:r>
            <w:r>
              <w:rPr>
                <w:rFonts w:ascii="標楷體" w:eastAsia="標楷體" w:hAnsi="標楷體"/>
                <w:kern w:val="0"/>
              </w:rPr>
              <w:t>有其獨特的美感品味；對象性質的獨特性，會引發人對於美感的獨特見解。</w:t>
            </w:r>
          </w:p>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2.</w:t>
            </w:r>
            <w:r>
              <w:rPr>
                <w:rFonts w:ascii="標楷體" w:eastAsia="標楷體" w:hAnsi="標楷體"/>
                <w:kern w:val="0"/>
              </w:rPr>
              <w:t>生活美感的體察與感知</w:t>
            </w:r>
          </w:p>
          <w:p w:rsidR="009F4C19" w:rsidRDefault="00D44795">
            <w:pPr>
              <w:snapToGrid w:val="0"/>
              <w:spacing w:line="240" w:lineRule="atLeast"/>
              <w:ind w:left="415" w:hanging="386"/>
              <w:jc w:val="both"/>
              <w:rPr>
                <w:rFonts w:ascii="標楷體" w:eastAsia="標楷體" w:hAnsi="標楷體"/>
                <w:kern w:val="0"/>
              </w:rPr>
            </w:pPr>
            <w:r>
              <w:rPr>
                <w:rFonts w:ascii="標楷體" w:eastAsia="標楷體" w:hAnsi="標楷體"/>
                <w:kern w:val="0"/>
              </w:rPr>
              <w:t>(1)</w:t>
            </w:r>
            <w:r>
              <w:rPr>
                <w:rFonts w:ascii="標楷體" w:eastAsia="標楷體" w:hAnsi="標楷體"/>
                <w:kern w:val="0"/>
              </w:rPr>
              <w:t>體察與感知的方式如：對實際情境「直接體驗」、運用科技與媒體進行「虛擬體驗」、藉由閱讀或聆聽他人分享對美感體驗的描述中，進行「替代式體驗」。</w:t>
            </w:r>
          </w:p>
          <w:p w:rsidR="009F4C19" w:rsidRDefault="00D44795">
            <w:pPr>
              <w:snapToGrid w:val="0"/>
              <w:spacing w:line="240" w:lineRule="atLeast"/>
              <w:ind w:left="415" w:hanging="386"/>
              <w:jc w:val="both"/>
              <w:rPr>
                <w:rFonts w:ascii="標楷體" w:eastAsia="標楷體" w:hAnsi="標楷體"/>
                <w:kern w:val="0"/>
              </w:rPr>
            </w:pPr>
            <w:r>
              <w:rPr>
                <w:rFonts w:ascii="標楷體" w:eastAsia="標楷體" w:hAnsi="標楷體"/>
                <w:kern w:val="0"/>
              </w:rPr>
              <w:t>(2)</w:t>
            </w:r>
            <w:r>
              <w:rPr>
                <w:rFonts w:ascii="標楷體" w:eastAsia="標楷體" w:hAnsi="標楷體"/>
                <w:kern w:val="0"/>
              </w:rPr>
              <w:t>可包含生活中各種形式的美感，有形的如：環境整潔、空間美化、飲食、穿著等；無形的如：人際互動、語言溝通、文化意涵等。</w:t>
            </w:r>
          </w:p>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3.</w:t>
            </w:r>
            <w:r>
              <w:rPr>
                <w:rFonts w:ascii="標楷體" w:eastAsia="標楷體" w:hAnsi="標楷體"/>
                <w:kern w:val="0"/>
              </w:rPr>
              <w:t>生活問題的創意解決</w:t>
            </w:r>
          </w:p>
          <w:p w:rsidR="009F4C19" w:rsidRDefault="00D44795">
            <w:pPr>
              <w:snapToGrid w:val="0"/>
              <w:spacing w:line="240" w:lineRule="atLeast"/>
              <w:ind w:left="401" w:hanging="377"/>
              <w:jc w:val="both"/>
              <w:rPr>
                <w:rFonts w:ascii="標楷體" w:eastAsia="標楷體" w:hAnsi="標楷體"/>
                <w:kern w:val="0"/>
              </w:rPr>
            </w:pPr>
            <w:r>
              <w:rPr>
                <w:rFonts w:ascii="標楷體" w:eastAsia="標楷體" w:hAnsi="標楷體"/>
                <w:kern w:val="0"/>
              </w:rPr>
              <w:t>(1)</w:t>
            </w:r>
            <w:r>
              <w:rPr>
                <w:rFonts w:ascii="標楷體" w:eastAsia="標楷體" w:hAnsi="標楷體"/>
                <w:kern w:val="0"/>
              </w:rPr>
              <w:t>分享運用創意解決生活問題的經驗，包括：自己在生活中所遇過的待決問題、自己曾用過的問題解決策略，及嘗試解決後所得到的結果。</w:t>
            </w:r>
          </w:p>
          <w:p w:rsidR="009F4C19" w:rsidRDefault="00D44795">
            <w:pPr>
              <w:snapToGrid w:val="0"/>
              <w:spacing w:line="240" w:lineRule="atLeast"/>
              <w:ind w:left="401" w:hanging="502"/>
              <w:jc w:val="both"/>
              <w:rPr>
                <w:rFonts w:ascii="標楷體" w:eastAsia="標楷體" w:hAnsi="標楷體"/>
                <w:kern w:val="0"/>
              </w:rPr>
            </w:pPr>
            <w:r>
              <w:rPr>
                <w:rFonts w:ascii="標楷體" w:eastAsia="標楷體" w:hAnsi="標楷體"/>
                <w:kern w:val="0"/>
              </w:rPr>
              <w:t xml:space="preserve"> </w:t>
            </w:r>
            <w:r>
              <w:rPr>
                <w:rFonts w:ascii="標楷體" w:eastAsia="標楷體" w:hAnsi="標楷體"/>
                <w:kern w:val="0"/>
              </w:rPr>
              <w:t>(2)</w:t>
            </w:r>
            <w:r>
              <w:rPr>
                <w:rFonts w:ascii="標楷體" w:eastAsia="標楷體" w:hAnsi="標楷體"/>
                <w:kern w:val="0"/>
              </w:rPr>
              <w:t>在師長與同儕的輔助下，學習以不同的觀點來理解問題，並發展解決問題的創意策略。</w:t>
            </w:r>
          </w:p>
          <w:p w:rsidR="009F4C19" w:rsidRDefault="00D44795">
            <w:pPr>
              <w:snapToGrid w:val="0"/>
              <w:spacing w:line="240" w:lineRule="atLeast"/>
              <w:ind w:left="401" w:hanging="473"/>
              <w:jc w:val="both"/>
              <w:rPr>
                <w:rFonts w:ascii="標楷體" w:eastAsia="標楷體" w:hAnsi="標楷體"/>
                <w:kern w:val="0"/>
              </w:rPr>
            </w:pPr>
            <w:r>
              <w:rPr>
                <w:rFonts w:ascii="標楷體" w:eastAsia="標楷體" w:hAnsi="標楷體"/>
                <w:kern w:val="0"/>
              </w:rPr>
              <w:t xml:space="preserve"> (3)</w:t>
            </w:r>
            <w:r>
              <w:rPr>
                <w:rFonts w:ascii="標楷體" w:eastAsia="標楷體" w:hAnsi="標楷體"/>
                <w:kern w:val="0"/>
              </w:rPr>
              <w:t>省思新策略帶來的改變：可能成功解決問題、可能沒有解決問題，也可能引發新的問題。</w:t>
            </w:r>
          </w:p>
          <w:p w:rsidR="009F4C19" w:rsidRDefault="00D44795">
            <w:pPr>
              <w:snapToGrid w:val="0"/>
              <w:spacing w:line="240" w:lineRule="atLeast"/>
              <w:ind w:left="379" w:hanging="494"/>
              <w:jc w:val="both"/>
              <w:rPr>
                <w:rFonts w:ascii="標楷體" w:eastAsia="標楷體" w:hAnsi="標楷體"/>
                <w:kern w:val="0"/>
              </w:rPr>
            </w:pPr>
            <w:r>
              <w:rPr>
                <w:rFonts w:ascii="標楷體" w:eastAsia="標楷體" w:hAnsi="標楷體"/>
                <w:kern w:val="0"/>
              </w:rPr>
              <w:lastRenderedPageBreak/>
              <w:t xml:space="preserve"> (4)</w:t>
            </w:r>
            <w:r>
              <w:rPr>
                <w:rFonts w:ascii="標楷體" w:eastAsia="標楷體" w:hAnsi="標楷體"/>
                <w:kern w:val="0"/>
              </w:rPr>
              <w:t>表現正向的言辭或動作，積極聆聽他人運用創意解決生活問題的經驗，積極回饋他人運用創意解決生活問題的經驗分享。</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2d-III-1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2d-III-2</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運用美感與創意，解決生活問題，豐富生活內涵。</w:t>
            </w:r>
          </w:p>
          <w:p w:rsidR="009F4C19" w:rsidRDefault="00D44795">
            <w:pPr>
              <w:snapToGrid w:val="0"/>
              <w:spacing w:line="240" w:lineRule="atLeast"/>
              <w:jc w:val="both"/>
              <w:rPr>
                <w:rFonts w:ascii="標楷體" w:eastAsia="標楷體" w:hAnsi="標楷體"/>
              </w:rPr>
            </w:pPr>
            <w:r>
              <w:rPr>
                <w:rFonts w:ascii="標楷體" w:eastAsia="標楷體" w:hAnsi="標楷體"/>
              </w:rPr>
              <w:t>體察、分享並欣賞生活中美感與創意的多樣性表現。</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發展並分享自己運用美感與創意解決生活問題，以豐富生活內涵的做法。</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對他人運用美感與創意解決生活問題的經驗，表達同理、尊重的態度，並提供有建設性的回饋。</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以正向的態度、言辭或動作，表達對生活情境中美感與創意多樣性的尊重與欣賞。</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Bd-III-1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Bd-III-2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pPr>
            <w:r>
              <w:rPr>
                <w:rFonts w:ascii="標楷體" w:eastAsia="標楷體" w:hAnsi="標楷體"/>
              </w:rPr>
              <w:t>生活美感的運用與創意實踐。</w:t>
            </w:r>
          </w:p>
          <w:p w:rsidR="009F4C19" w:rsidRDefault="00D44795">
            <w:pPr>
              <w:snapToGrid w:val="0"/>
              <w:spacing w:line="240" w:lineRule="atLeast"/>
              <w:jc w:val="both"/>
              <w:rPr>
                <w:rFonts w:ascii="標楷體" w:eastAsia="標楷體" w:hAnsi="標楷體"/>
              </w:rPr>
            </w:pPr>
            <w:r>
              <w:rPr>
                <w:rFonts w:ascii="標楷體" w:eastAsia="標楷體" w:hAnsi="標楷體"/>
              </w:rPr>
              <w:t>正向面對生活美感與創意的多樣性表現。</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kern w:val="0"/>
              </w:rPr>
              <w:t>1.</w:t>
            </w:r>
            <w:r>
              <w:rPr>
                <w:rFonts w:ascii="標楷體" w:eastAsia="標楷體" w:hAnsi="標楷體"/>
              </w:rPr>
              <w:t>生活美感的運用與創意實踐</w:t>
            </w:r>
          </w:p>
          <w:p w:rsidR="009F4C19" w:rsidRDefault="00D44795">
            <w:pPr>
              <w:snapToGrid w:val="0"/>
              <w:spacing w:line="240" w:lineRule="atLeast"/>
              <w:ind w:left="401" w:hanging="391"/>
              <w:jc w:val="both"/>
            </w:pPr>
            <w:r>
              <w:rPr>
                <w:rFonts w:ascii="標楷體" w:eastAsia="標楷體" w:hAnsi="標楷體"/>
              </w:rPr>
              <w:t>(1)</w:t>
            </w:r>
            <w:r>
              <w:rPr>
                <w:rFonts w:ascii="標楷體" w:eastAsia="標楷體" w:hAnsi="標楷體"/>
              </w:rPr>
              <w:t>選定生活問題的案例，透過師生或同儕的協作，發展出多種問題解決策略，並共同探討不同解決策略分別的適用範圍或情境。</w:t>
            </w:r>
          </w:p>
          <w:p w:rsidR="009F4C19" w:rsidRDefault="00D44795">
            <w:pPr>
              <w:snapToGrid w:val="0"/>
              <w:spacing w:line="240" w:lineRule="atLeast"/>
              <w:ind w:left="387" w:hanging="502"/>
              <w:jc w:val="both"/>
            </w:pPr>
            <w:r>
              <w:rPr>
                <w:rFonts w:ascii="標楷體" w:eastAsia="標楷體" w:hAnsi="標楷體"/>
              </w:rPr>
              <w:t xml:space="preserve"> (2)</w:t>
            </w:r>
            <w:r>
              <w:rPr>
                <w:rFonts w:ascii="標楷體" w:eastAsia="標楷體" w:hAnsi="標楷體"/>
              </w:rPr>
              <w:t>選擇具美感與創意的解決策略，規劃、執行、紀錄，並進行分享、修正。</w:t>
            </w:r>
          </w:p>
          <w:p w:rsidR="009F4C19" w:rsidRDefault="00D44795">
            <w:pPr>
              <w:snapToGrid w:val="0"/>
              <w:spacing w:line="240" w:lineRule="atLeast"/>
              <w:ind w:left="401" w:hanging="377"/>
              <w:jc w:val="both"/>
            </w:pPr>
            <w:r>
              <w:rPr>
                <w:rFonts w:ascii="標楷體" w:eastAsia="標楷體" w:hAnsi="標楷體"/>
              </w:rPr>
              <w:t>(3)</w:t>
            </w:r>
            <w:r>
              <w:rPr>
                <w:rFonts w:ascii="標楷體" w:eastAsia="標楷體" w:hAnsi="標楷體"/>
              </w:rPr>
              <w:t>可透過設計與製作簡易創意生活用品，規劃並執行班級、家庭或個人生活空間的環境布置，規劃並執行個人生活時間表等活動，將創意與美感結合的觀念具體化。</w:t>
            </w:r>
          </w:p>
          <w:p w:rsidR="009F4C19" w:rsidRDefault="00D44795">
            <w:pPr>
              <w:snapToGrid w:val="0"/>
              <w:spacing w:line="240" w:lineRule="atLeast"/>
              <w:ind w:left="240" w:hanging="240"/>
              <w:jc w:val="both"/>
            </w:pPr>
            <w:r>
              <w:rPr>
                <w:rFonts w:ascii="標楷體" w:eastAsia="標楷體" w:hAnsi="標楷體"/>
                <w:kern w:val="0"/>
              </w:rPr>
              <w:t>2.</w:t>
            </w:r>
            <w:r>
              <w:rPr>
                <w:rFonts w:ascii="標楷體" w:eastAsia="標楷體" w:hAnsi="標楷體"/>
              </w:rPr>
              <w:t>正向面對生活美感與創意的多樣性表現</w:t>
            </w:r>
          </w:p>
          <w:p w:rsidR="009F4C19" w:rsidRDefault="00D44795">
            <w:pPr>
              <w:snapToGrid w:val="0"/>
              <w:spacing w:line="240" w:lineRule="atLeast"/>
              <w:ind w:left="429" w:hanging="391"/>
              <w:jc w:val="both"/>
            </w:pPr>
            <w:r>
              <w:rPr>
                <w:rFonts w:ascii="標楷體" w:eastAsia="標楷體" w:hAnsi="標楷體"/>
              </w:rPr>
              <w:t>(1)</w:t>
            </w:r>
            <w:r>
              <w:rPr>
                <w:rFonts w:ascii="標楷體" w:eastAsia="標楷體" w:hAnsi="標楷體"/>
              </w:rPr>
              <w:t>透過經驗分享或相關媒體的閱聽，同理、尊重並欣賞他人對生活問題所展現的創意與美感。</w:t>
            </w:r>
          </w:p>
          <w:p w:rsidR="009F4C19" w:rsidRDefault="00D44795">
            <w:pPr>
              <w:snapToGrid w:val="0"/>
              <w:spacing w:line="240" w:lineRule="atLeast"/>
              <w:ind w:left="415" w:hanging="487"/>
              <w:jc w:val="both"/>
            </w:pPr>
            <w:r>
              <w:rPr>
                <w:rFonts w:ascii="標楷體" w:eastAsia="標楷體" w:hAnsi="標楷體"/>
              </w:rPr>
              <w:t xml:space="preserve"> (2)</w:t>
            </w:r>
            <w:r>
              <w:rPr>
                <w:rFonts w:ascii="標楷體" w:eastAsia="標楷體" w:hAnsi="標楷體"/>
              </w:rPr>
              <w:t>透過團體協作，以不同觀點看待生活經驗或問題，並以正向的態度及表達方式，尋求突破</w:t>
            </w:r>
            <w:r>
              <w:rPr>
                <w:rFonts w:ascii="標楷體" w:eastAsia="標楷體" w:hAnsi="標楷體"/>
              </w:rPr>
              <w:lastRenderedPageBreak/>
              <w:t>與創意解決。</w:t>
            </w:r>
          </w:p>
        </w:tc>
      </w:tr>
      <w:tr w:rsidR="009F4C19">
        <w:tblPrEx>
          <w:tblCellMar>
            <w:top w:w="0" w:type="dxa"/>
            <w:bottom w:w="0" w:type="dxa"/>
          </w:tblCellMar>
        </w:tblPrEx>
        <w:trPr>
          <w:trHeight w:val="2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3.</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社</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會</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與</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環</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境</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關</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懷</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kern w:val="0"/>
              </w:rPr>
            </w:pPr>
            <w:r>
              <w:rPr>
                <w:rFonts w:ascii="標楷體" w:eastAsia="標楷體" w:hAnsi="標楷體"/>
                <w:kern w:val="0"/>
              </w:rPr>
              <w:t>a.</w:t>
            </w:r>
            <w:r>
              <w:rPr>
                <w:rFonts w:ascii="標楷體" w:eastAsia="標楷體" w:hAnsi="標楷體"/>
                <w:kern w:val="0"/>
              </w:rPr>
              <w:t>危機辨識與處理</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3a-II-1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kern w:val="0"/>
              </w:rPr>
            </w:pPr>
            <w:r>
              <w:rPr>
                <w:rFonts w:ascii="標楷體" w:eastAsia="標楷體" w:hAnsi="標楷體"/>
                <w:kern w:val="0"/>
              </w:rPr>
              <w:t>覺察生活中潛藏危機的情境，提出並演練減低或避免危險的方法。</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透過觀察或討論，探討生活中潛藏危機的情境。</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提出並演練減低或避免生活情境中潛藏危機的方法。</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ind w:left="144" w:hanging="144"/>
              <w:jc w:val="both"/>
              <w:rPr>
                <w:rFonts w:ascii="標楷體" w:eastAsia="標楷體" w:hAnsi="標楷體"/>
                <w:kern w:val="0"/>
              </w:rPr>
            </w:pPr>
            <w:r>
              <w:rPr>
                <w:rFonts w:ascii="標楷體" w:eastAsia="標楷體" w:hAnsi="標楷體"/>
                <w:kern w:val="0"/>
              </w:rPr>
              <w:t>Ca-II-1</w:t>
            </w:r>
          </w:p>
          <w:p w:rsidR="009F4C19" w:rsidRDefault="009F4C19">
            <w:pPr>
              <w:tabs>
                <w:tab w:val="left" w:pos="601"/>
              </w:tabs>
              <w:snapToGrid w:val="0"/>
              <w:spacing w:line="240" w:lineRule="atLeast"/>
              <w:ind w:left="144" w:hanging="144"/>
              <w:jc w:val="both"/>
              <w:rPr>
                <w:rFonts w:ascii="標楷體" w:eastAsia="標楷體" w:hAnsi="標楷體"/>
                <w:kern w:val="0"/>
              </w:rPr>
            </w:pPr>
          </w:p>
          <w:p w:rsidR="009F4C19" w:rsidRDefault="009F4C19">
            <w:pPr>
              <w:tabs>
                <w:tab w:val="left" w:pos="601"/>
              </w:tabs>
              <w:snapToGrid w:val="0"/>
              <w:spacing w:line="240" w:lineRule="atLeast"/>
              <w:ind w:left="144" w:hanging="144"/>
              <w:jc w:val="both"/>
              <w:rPr>
                <w:rFonts w:ascii="標楷體" w:eastAsia="標楷體" w:hAnsi="標楷體"/>
                <w:kern w:val="0"/>
              </w:rPr>
            </w:pPr>
          </w:p>
          <w:p w:rsidR="009F4C19" w:rsidRDefault="00D44795">
            <w:pPr>
              <w:tabs>
                <w:tab w:val="left" w:pos="601"/>
              </w:tabs>
              <w:snapToGrid w:val="0"/>
              <w:spacing w:line="240" w:lineRule="atLeast"/>
              <w:ind w:left="144" w:hanging="144"/>
              <w:jc w:val="both"/>
              <w:rPr>
                <w:rFonts w:ascii="標楷體" w:eastAsia="標楷體" w:hAnsi="標楷體"/>
                <w:kern w:val="0"/>
              </w:rPr>
            </w:pPr>
            <w:r>
              <w:rPr>
                <w:rFonts w:ascii="標楷體" w:eastAsia="標楷體" w:hAnsi="標楷體"/>
                <w:kern w:val="0"/>
              </w:rPr>
              <w:t>Ca-II-2</w:t>
            </w:r>
          </w:p>
          <w:p w:rsidR="009F4C19" w:rsidRDefault="009F4C19">
            <w:pPr>
              <w:tabs>
                <w:tab w:val="left" w:pos="601"/>
              </w:tabs>
              <w:snapToGrid w:val="0"/>
              <w:spacing w:line="240" w:lineRule="atLeast"/>
              <w:ind w:left="144" w:hanging="144"/>
              <w:jc w:val="both"/>
              <w:rPr>
                <w:rFonts w:ascii="標楷體" w:eastAsia="標楷體" w:hAnsi="標楷體"/>
                <w:kern w:val="0"/>
              </w:rPr>
            </w:pPr>
          </w:p>
          <w:p w:rsidR="009F4C19" w:rsidRDefault="009F4C19">
            <w:pPr>
              <w:tabs>
                <w:tab w:val="left" w:pos="601"/>
              </w:tabs>
              <w:snapToGrid w:val="0"/>
              <w:spacing w:line="240" w:lineRule="atLeast"/>
              <w:ind w:left="144" w:hanging="144"/>
              <w:jc w:val="both"/>
              <w:rPr>
                <w:rFonts w:ascii="標楷體" w:eastAsia="標楷體" w:hAnsi="標楷體"/>
                <w:kern w:val="0"/>
              </w:rPr>
            </w:pPr>
          </w:p>
          <w:p w:rsidR="009F4C19" w:rsidRDefault="00D44795">
            <w:pPr>
              <w:tabs>
                <w:tab w:val="left" w:pos="601"/>
              </w:tabs>
              <w:snapToGrid w:val="0"/>
              <w:spacing w:line="240" w:lineRule="atLeast"/>
              <w:ind w:left="144" w:hanging="144"/>
              <w:jc w:val="both"/>
              <w:rPr>
                <w:rFonts w:ascii="標楷體" w:eastAsia="標楷體" w:hAnsi="標楷體"/>
                <w:kern w:val="0"/>
              </w:rPr>
            </w:pPr>
            <w:r>
              <w:rPr>
                <w:rFonts w:ascii="標楷體" w:eastAsia="標楷體" w:hAnsi="標楷體"/>
                <w:kern w:val="0"/>
              </w:rPr>
              <w:t>Ca-II-3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生活周遭潛藏危機的情境。</w:t>
            </w:r>
          </w:p>
          <w:p w:rsidR="009F4C19" w:rsidRDefault="00D44795">
            <w:pPr>
              <w:tabs>
                <w:tab w:val="left" w:pos="601"/>
              </w:tabs>
              <w:snapToGrid w:val="0"/>
              <w:spacing w:line="240" w:lineRule="atLeast"/>
              <w:jc w:val="both"/>
              <w:rPr>
                <w:rFonts w:ascii="標楷體" w:eastAsia="標楷體" w:hAnsi="標楷體"/>
              </w:rPr>
            </w:pPr>
            <w:bookmarkStart w:id="19" w:name="OLE_LINK1"/>
            <w:bookmarkStart w:id="20" w:name="OLE_LINK2"/>
            <w:r>
              <w:rPr>
                <w:rFonts w:ascii="標楷體" w:eastAsia="標楷體" w:hAnsi="標楷體"/>
              </w:rPr>
              <w:t>生活周遭危機情境的辨識方法</w:t>
            </w:r>
            <w:bookmarkEnd w:id="19"/>
            <w:bookmarkEnd w:id="20"/>
            <w:r>
              <w:rPr>
                <w:rFonts w:ascii="標楷體" w:eastAsia="標楷體" w:hAnsi="標楷體"/>
              </w:rPr>
              <w:t>。</w:t>
            </w:r>
          </w:p>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生活周遭潛藏危機的處理與演練。</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ind w:left="288" w:right="120" w:hanging="288"/>
              <w:jc w:val="both"/>
              <w:rPr>
                <w:rFonts w:ascii="標楷體" w:eastAsia="標楷體" w:hAnsi="標楷體"/>
              </w:rPr>
            </w:pPr>
            <w:r>
              <w:rPr>
                <w:rFonts w:ascii="標楷體" w:eastAsia="標楷體" w:hAnsi="標楷體"/>
              </w:rPr>
              <w:t>1.</w:t>
            </w:r>
            <w:r>
              <w:rPr>
                <w:rFonts w:ascii="標楷體" w:eastAsia="標楷體" w:hAnsi="標楷體"/>
              </w:rPr>
              <w:t>生活周遭潛藏危機的情境</w:t>
            </w:r>
            <w:r>
              <w:rPr>
                <w:rFonts w:ascii="標楷體" w:eastAsia="標楷體" w:hAnsi="標楷體"/>
              </w:rPr>
              <w:t xml:space="preserve">      </w:t>
            </w:r>
          </w:p>
          <w:p w:rsidR="009F4C19" w:rsidRDefault="00D44795">
            <w:pPr>
              <w:tabs>
                <w:tab w:val="left" w:pos="601"/>
              </w:tabs>
              <w:snapToGrid w:val="0"/>
              <w:spacing w:line="240" w:lineRule="atLeast"/>
              <w:ind w:left="379" w:hanging="492"/>
              <w:jc w:val="both"/>
              <w:rPr>
                <w:rFonts w:ascii="標楷體" w:eastAsia="標楷體" w:hAnsi="標楷體"/>
              </w:rPr>
            </w:pPr>
            <w:r>
              <w:rPr>
                <w:rFonts w:ascii="標楷體" w:eastAsia="標楷體" w:hAnsi="標楷體"/>
              </w:rPr>
              <w:t xml:space="preserve"> (1)</w:t>
            </w:r>
            <w:r>
              <w:rPr>
                <w:rFonts w:ascii="標楷體" w:eastAsia="標楷體" w:hAnsi="標楷體"/>
              </w:rPr>
              <w:t>潛藏危機的情境，如：家庭、學校、</w:t>
            </w:r>
            <w:proofErr w:type="gramStart"/>
            <w:r>
              <w:rPr>
                <w:rFonts w:ascii="標楷體" w:eastAsia="標楷體" w:hAnsi="標楷體"/>
              </w:rPr>
              <w:t>社區等場域</w:t>
            </w:r>
            <w:proofErr w:type="gramEnd"/>
            <w:r>
              <w:rPr>
                <w:rFonts w:ascii="標楷體" w:eastAsia="標楷體" w:hAnsi="標楷體"/>
              </w:rPr>
              <w:t>。</w:t>
            </w:r>
          </w:p>
          <w:p w:rsidR="009F4C19" w:rsidRDefault="00D44795">
            <w:pPr>
              <w:tabs>
                <w:tab w:val="left" w:pos="664"/>
              </w:tabs>
              <w:snapToGrid w:val="0"/>
              <w:spacing w:line="240" w:lineRule="atLeast"/>
              <w:ind w:left="352" w:right="-46" w:hanging="482"/>
              <w:jc w:val="both"/>
              <w:rPr>
                <w:rFonts w:ascii="標楷體" w:eastAsia="標楷體" w:hAnsi="標楷體"/>
              </w:rPr>
            </w:pPr>
            <w:r>
              <w:rPr>
                <w:rFonts w:ascii="標楷體" w:eastAsia="標楷體" w:hAnsi="標楷體"/>
              </w:rPr>
              <w:t xml:space="preserve"> </w:t>
            </w:r>
            <w:r>
              <w:rPr>
                <w:rFonts w:ascii="標楷體" w:eastAsia="標楷體" w:hAnsi="標楷體"/>
              </w:rPr>
              <w:t>(2)</w:t>
            </w:r>
            <w:r>
              <w:rPr>
                <w:rFonts w:ascii="標楷體" w:eastAsia="標楷體" w:hAnsi="標楷體"/>
              </w:rPr>
              <w:t>各情境內的潛藏危機，如：各項器材設施的安全性、施工地點的告示與防護、空間死角、活動區的規劃設置及使用等。</w:t>
            </w:r>
          </w:p>
          <w:p w:rsidR="009F4C19" w:rsidRDefault="00D44795">
            <w:pPr>
              <w:tabs>
                <w:tab w:val="left" w:pos="601"/>
              </w:tabs>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生活周遭危機情境的辨識方法，如：透過感官觀察、客觀蒐集訊息。</w:t>
            </w:r>
          </w:p>
          <w:p w:rsidR="009F4C19" w:rsidRDefault="00D44795">
            <w:pPr>
              <w:tabs>
                <w:tab w:val="left" w:pos="601"/>
              </w:tabs>
              <w:snapToGrid w:val="0"/>
              <w:spacing w:line="240" w:lineRule="atLeast"/>
              <w:ind w:left="240" w:hanging="240"/>
              <w:jc w:val="both"/>
              <w:rPr>
                <w:rFonts w:ascii="標楷體" w:eastAsia="標楷體" w:hAnsi="標楷體"/>
              </w:rPr>
            </w:pPr>
            <w:r>
              <w:rPr>
                <w:rFonts w:ascii="標楷體" w:eastAsia="標楷體" w:hAnsi="標楷體"/>
              </w:rPr>
              <w:t>3.</w:t>
            </w:r>
            <w:r>
              <w:rPr>
                <w:rFonts w:ascii="標楷體" w:eastAsia="標楷體" w:hAnsi="標楷體"/>
              </w:rPr>
              <w:t>生活周遭潛藏危機的處理與演練</w:t>
            </w:r>
          </w:p>
          <w:p w:rsidR="009F4C19" w:rsidRDefault="00D44795">
            <w:pPr>
              <w:tabs>
                <w:tab w:val="left" w:pos="580"/>
              </w:tabs>
              <w:snapToGrid w:val="0"/>
              <w:spacing w:line="240" w:lineRule="atLeast"/>
              <w:ind w:left="415" w:right="-46" w:hanging="386"/>
              <w:jc w:val="both"/>
              <w:rPr>
                <w:rFonts w:ascii="標楷體" w:eastAsia="標楷體" w:hAnsi="標楷體"/>
              </w:rPr>
            </w:pPr>
            <w:r>
              <w:rPr>
                <w:rFonts w:ascii="標楷體" w:eastAsia="標楷體" w:hAnsi="標楷體"/>
              </w:rPr>
              <w:t>(1)</w:t>
            </w:r>
            <w:r>
              <w:rPr>
                <w:rFonts w:ascii="標楷體" w:eastAsia="標楷體" w:hAnsi="標楷體"/>
              </w:rPr>
              <w:t>擬訂有效的因應危機策略。</w:t>
            </w:r>
          </w:p>
          <w:p w:rsidR="009F4C19" w:rsidRDefault="00D44795">
            <w:pPr>
              <w:tabs>
                <w:tab w:val="left" w:pos="178"/>
              </w:tabs>
              <w:snapToGrid w:val="0"/>
              <w:spacing w:line="240" w:lineRule="atLeast"/>
              <w:ind w:left="415" w:right="-46" w:hanging="386"/>
              <w:jc w:val="both"/>
              <w:rPr>
                <w:rFonts w:ascii="標楷體" w:eastAsia="標楷體" w:hAnsi="標楷體"/>
              </w:rPr>
            </w:pPr>
            <w:r>
              <w:rPr>
                <w:rFonts w:ascii="標楷體" w:eastAsia="標楷體" w:hAnsi="標楷體"/>
              </w:rPr>
              <w:t>(2)</w:t>
            </w:r>
            <w:r>
              <w:rPr>
                <w:rFonts w:ascii="標楷體" w:eastAsia="標楷體" w:hAnsi="標楷體"/>
              </w:rPr>
              <w:t>針對潛藏危機進行實際防護演練。</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3a-III-1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辨識周遭環境的潛藏危機，運用各項資源或策略化解危機。</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運用各種觀察與體驗活動，辨識周遭環境的潛藏危機。</w:t>
            </w:r>
          </w:p>
          <w:p w:rsidR="009F4C19" w:rsidRDefault="00D44795">
            <w:pPr>
              <w:snapToGrid w:val="0"/>
              <w:spacing w:line="240" w:lineRule="atLeast"/>
              <w:ind w:left="228" w:hanging="228"/>
              <w:jc w:val="both"/>
            </w:pPr>
            <w:r>
              <w:rPr>
                <w:rFonts w:ascii="標楷體" w:eastAsia="標楷體" w:hAnsi="標楷體"/>
              </w:rPr>
              <w:t>2.</w:t>
            </w:r>
            <w:r>
              <w:rPr>
                <w:rFonts w:ascii="標楷體" w:eastAsia="標楷體" w:hAnsi="標楷體"/>
              </w:rPr>
              <w:t>善用資源或策略化解周遭環境的潛藏危機。</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ind w:left="120" w:hanging="120"/>
              <w:jc w:val="both"/>
              <w:rPr>
                <w:rFonts w:ascii="標楷體" w:eastAsia="標楷體" w:hAnsi="標楷體"/>
                <w:kern w:val="0"/>
              </w:rPr>
            </w:pPr>
            <w:r>
              <w:rPr>
                <w:rFonts w:ascii="標楷體" w:eastAsia="標楷體" w:hAnsi="標楷體"/>
                <w:kern w:val="0"/>
              </w:rPr>
              <w:t>Ca-III-1</w:t>
            </w:r>
          </w:p>
          <w:p w:rsidR="009F4C19" w:rsidRDefault="009F4C19">
            <w:pPr>
              <w:tabs>
                <w:tab w:val="left" w:pos="601"/>
              </w:tabs>
              <w:snapToGrid w:val="0"/>
              <w:spacing w:line="240" w:lineRule="atLeast"/>
              <w:ind w:left="120" w:hanging="120"/>
              <w:jc w:val="both"/>
              <w:rPr>
                <w:rFonts w:ascii="標楷體" w:eastAsia="標楷體" w:hAnsi="標楷體"/>
                <w:kern w:val="0"/>
              </w:rPr>
            </w:pPr>
          </w:p>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Ca-III-2</w:t>
            </w:r>
          </w:p>
          <w:p w:rsidR="009F4C19" w:rsidRDefault="009F4C19">
            <w:pPr>
              <w:tabs>
                <w:tab w:val="left" w:pos="601"/>
              </w:tabs>
              <w:snapToGrid w:val="0"/>
              <w:spacing w:line="240" w:lineRule="atLeast"/>
              <w:jc w:val="both"/>
              <w:rPr>
                <w:rFonts w:ascii="標楷體" w:eastAsia="標楷體" w:hAnsi="標楷體"/>
              </w:rPr>
            </w:pPr>
          </w:p>
          <w:p w:rsidR="009F4C19" w:rsidRDefault="009F4C19">
            <w:pPr>
              <w:tabs>
                <w:tab w:val="left" w:pos="601"/>
              </w:tabs>
              <w:snapToGrid w:val="0"/>
              <w:spacing w:line="240" w:lineRule="atLeast"/>
              <w:jc w:val="both"/>
              <w:rPr>
                <w:rFonts w:ascii="標楷體" w:eastAsia="標楷體" w:hAnsi="標楷體"/>
              </w:rPr>
            </w:pPr>
          </w:p>
          <w:p w:rsidR="009F4C19" w:rsidRDefault="00D44795">
            <w:pPr>
              <w:tabs>
                <w:tab w:val="left" w:pos="601"/>
              </w:tabs>
              <w:snapToGrid w:val="0"/>
              <w:spacing w:line="240" w:lineRule="atLeast"/>
              <w:jc w:val="both"/>
            </w:pPr>
            <w:r>
              <w:rPr>
                <w:rFonts w:ascii="標楷體" w:eastAsia="標楷體" w:hAnsi="標楷體"/>
              </w:rPr>
              <w:t>Ca-III-3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jc w:val="both"/>
            </w:pPr>
            <w:r>
              <w:rPr>
                <w:rFonts w:ascii="標楷體" w:eastAsia="標楷體" w:hAnsi="標楷體"/>
                <w:kern w:val="0"/>
              </w:rPr>
              <w:t>環境潛藏的危機</w:t>
            </w:r>
            <w:r>
              <w:rPr>
                <w:rFonts w:ascii="標楷體" w:eastAsia="標楷體" w:hAnsi="標楷體"/>
              </w:rPr>
              <w:t>。</w:t>
            </w:r>
          </w:p>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辨識環境潛藏危機的方法。</w:t>
            </w:r>
          </w:p>
          <w:p w:rsidR="009F4C19" w:rsidRDefault="00D44795">
            <w:pPr>
              <w:tabs>
                <w:tab w:val="left" w:pos="601"/>
              </w:tabs>
              <w:snapToGrid w:val="0"/>
              <w:spacing w:line="240" w:lineRule="atLeast"/>
              <w:jc w:val="both"/>
            </w:pPr>
            <w:r>
              <w:rPr>
                <w:rFonts w:ascii="標楷體" w:eastAsia="標楷體" w:hAnsi="標楷體"/>
              </w:rPr>
              <w:t>化解危機的資源或策略。</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kern w:val="0"/>
              </w:rPr>
              <w:t>環境</w:t>
            </w:r>
            <w:r>
              <w:rPr>
                <w:rFonts w:ascii="標楷體" w:eastAsia="標楷體" w:hAnsi="標楷體"/>
              </w:rPr>
              <w:t>潛藏的危機</w:t>
            </w:r>
          </w:p>
          <w:p w:rsidR="009F4C19" w:rsidRDefault="00D44795">
            <w:pPr>
              <w:snapToGrid w:val="0"/>
              <w:spacing w:line="240" w:lineRule="atLeast"/>
              <w:ind w:left="394" w:hanging="370"/>
              <w:jc w:val="both"/>
              <w:rPr>
                <w:rFonts w:ascii="標楷體" w:eastAsia="標楷體" w:hAnsi="標楷體"/>
              </w:rPr>
            </w:pPr>
            <w:r>
              <w:rPr>
                <w:rFonts w:ascii="標楷體" w:eastAsia="標楷體" w:hAnsi="標楷體"/>
              </w:rPr>
              <w:t>(1)</w:t>
            </w:r>
            <w:r>
              <w:rPr>
                <w:rFonts w:ascii="標楷體" w:eastAsia="標楷體" w:hAnsi="標楷體"/>
              </w:rPr>
              <w:t>環境潛藏的危機可分為自然與人為潛藏危機。</w:t>
            </w:r>
          </w:p>
          <w:p w:rsidR="009F4C19" w:rsidRDefault="00D44795">
            <w:pPr>
              <w:snapToGrid w:val="0"/>
              <w:spacing w:line="240" w:lineRule="atLeast"/>
              <w:ind w:left="413" w:hanging="377"/>
              <w:jc w:val="both"/>
              <w:rPr>
                <w:rFonts w:ascii="標楷體" w:eastAsia="標楷體" w:hAnsi="標楷體"/>
              </w:rPr>
            </w:pPr>
            <w:r>
              <w:rPr>
                <w:rFonts w:ascii="標楷體" w:eastAsia="標楷體" w:hAnsi="標楷體"/>
              </w:rPr>
              <w:t>(2)</w:t>
            </w:r>
            <w:r>
              <w:rPr>
                <w:rFonts w:ascii="標楷體" w:eastAsia="標楷體" w:hAnsi="標楷體"/>
              </w:rPr>
              <w:t>自然環境潛藏的危機，如：風災、地震、水災、火災、土石流、雷擊、海嘯及複合式危機等。</w:t>
            </w:r>
          </w:p>
          <w:p w:rsidR="009F4C19" w:rsidRDefault="00D44795">
            <w:pPr>
              <w:snapToGrid w:val="0"/>
              <w:spacing w:line="240" w:lineRule="atLeast"/>
              <w:ind w:left="367" w:hanging="365"/>
              <w:jc w:val="both"/>
              <w:rPr>
                <w:rFonts w:ascii="標楷體" w:eastAsia="標楷體" w:hAnsi="標楷體"/>
              </w:rPr>
            </w:pPr>
            <w:r>
              <w:rPr>
                <w:rFonts w:ascii="標楷體" w:eastAsia="標楷體" w:hAnsi="標楷體"/>
              </w:rPr>
              <w:t>(3)</w:t>
            </w:r>
            <w:r>
              <w:rPr>
                <w:rFonts w:ascii="標楷體" w:eastAsia="標楷體" w:hAnsi="標楷體"/>
              </w:rPr>
              <w:t>人為潛藏的危機，如：</w:t>
            </w:r>
            <w:proofErr w:type="gramStart"/>
            <w:r>
              <w:rPr>
                <w:rFonts w:ascii="標楷體" w:eastAsia="標楷體" w:hAnsi="標楷體"/>
              </w:rPr>
              <w:t>霸凌、</w:t>
            </w:r>
            <w:proofErr w:type="gramEnd"/>
            <w:r>
              <w:rPr>
                <w:rFonts w:ascii="標楷體" w:eastAsia="標楷體" w:hAnsi="標楷體"/>
              </w:rPr>
              <w:t>家暴、性侵害、性騷擾、詐騙、金錢誘惑、網路成癮、食品安全、媒體誤導、公共安全、交通安全等。</w:t>
            </w:r>
          </w:p>
          <w:p w:rsidR="009F4C19" w:rsidRDefault="00D44795">
            <w:pPr>
              <w:tabs>
                <w:tab w:val="left" w:pos="601"/>
              </w:tabs>
              <w:snapToGrid w:val="0"/>
              <w:spacing w:line="240" w:lineRule="atLeast"/>
              <w:ind w:left="240" w:hanging="240"/>
              <w:jc w:val="both"/>
            </w:pPr>
            <w:r>
              <w:rPr>
                <w:rFonts w:ascii="標楷體" w:eastAsia="標楷體" w:hAnsi="標楷體"/>
              </w:rPr>
              <w:t>2.</w:t>
            </w:r>
            <w:r>
              <w:rPr>
                <w:rFonts w:ascii="標楷體" w:eastAsia="標楷體" w:hAnsi="標楷體"/>
              </w:rPr>
              <w:t>辨識</w:t>
            </w:r>
            <w:r>
              <w:rPr>
                <w:rFonts w:ascii="標楷體" w:eastAsia="標楷體" w:hAnsi="標楷體"/>
                <w:kern w:val="0"/>
              </w:rPr>
              <w:t>環境</w:t>
            </w:r>
            <w:r>
              <w:rPr>
                <w:rFonts w:ascii="標楷體" w:eastAsia="標楷體" w:hAnsi="標楷體"/>
              </w:rPr>
              <w:t>潛藏危機的方法</w:t>
            </w:r>
          </w:p>
          <w:p w:rsidR="009F4C19" w:rsidRDefault="00D44795">
            <w:pPr>
              <w:tabs>
                <w:tab w:val="left" w:pos="312"/>
              </w:tabs>
              <w:snapToGrid w:val="0"/>
              <w:spacing w:line="240" w:lineRule="atLeast"/>
              <w:ind w:left="415" w:right="-36" w:hanging="384"/>
              <w:jc w:val="both"/>
              <w:rPr>
                <w:rFonts w:ascii="標楷體" w:eastAsia="標楷體" w:hAnsi="標楷體"/>
              </w:rPr>
            </w:pPr>
            <w:r>
              <w:rPr>
                <w:rFonts w:ascii="標楷體" w:eastAsia="標楷體" w:hAnsi="標楷體"/>
              </w:rPr>
              <w:lastRenderedPageBreak/>
              <w:t>(1)</w:t>
            </w:r>
            <w:r>
              <w:rPr>
                <w:rFonts w:ascii="標楷體" w:eastAsia="標楷體" w:hAnsi="標楷體"/>
              </w:rPr>
              <w:t>有效運用各種感官，客觀蒐集訊息，以辨識可能存在的危機。</w:t>
            </w:r>
          </w:p>
          <w:p w:rsidR="009F4C19" w:rsidRDefault="00D44795">
            <w:pPr>
              <w:tabs>
                <w:tab w:val="left" w:pos="312"/>
                <w:tab w:val="left" w:pos="3840"/>
              </w:tabs>
              <w:snapToGrid w:val="0"/>
              <w:spacing w:line="240" w:lineRule="atLeast"/>
              <w:ind w:left="401" w:hanging="370"/>
              <w:jc w:val="both"/>
              <w:rPr>
                <w:rFonts w:ascii="標楷體" w:eastAsia="標楷體" w:hAnsi="標楷體"/>
              </w:rPr>
            </w:pPr>
            <w:r>
              <w:rPr>
                <w:rFonts w:ascii="標楷體" w:eastAsia="標楷體" w:hAnsi="標楷體"/>
              </w:rPr>
              <w:t>(2)</w:t>
            </w:r>
            <w:r>
              <w:rPr>
                <w:rFonts w:ascii="標楷體" w:eastAsia="標楷體" w:hAnsi="標楷體"/>
              </w:rPr>
              <w:t>分析比較資訊，歸納出可能原因，並作出適切的判斷。</w:t>
            </w:r>
          </w:p>
          <w:p w:rsidR="009F4C19" w:rsidRDefault="00D44795">
            <w:pPr>
              <w:tabs>
                <w:tab w:val="left" w:pos="3840"/>
              </w:tabs>
              <w:snapToGrid w:val="0"/>
              <w:spacing w:line="240" w:lineRule="atLeast"/>
              <w:ind w:left="240" w:hanging="240"/>
              <w:jc w:val="both"/>
              <w:rPr>
                <w:rFonts w:ascii="標楷體" w:eastAsia="標楷體" w:hAnsi="標楷體"/>
              </w:rPr>
            </w:pPr>
            <w:r>
              <w:rPr>
                <w:rFonts w:ascii="標楷體" w:eastAsia="標楷體" w:hAnsi="標楷體"/>
              </w:rPr>
              <w:t>3.</w:t>
            </w:r>
            <w:r>
              <w:rPr>
                <w:rFonts w:ascii="標楷體" w:eastAsia="標楷體" w:hAnsi="標楷體"/>
              </w:rPr>
              <w:t>化解危機的資源或策略</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w:t>
            </w:r>
            <w:r>
              <w:rPr>
                <w:rFonts w:ascii="標楷體" w:eastAsia="標楷體" w:hAnsi="標楷體"/>
              </w:rPr>
              <w:t>各項化解危機的資源，如：親人、師長、社區愛心商店、急救專線、社會福利機構等。</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(2)</w:t>
            </w:r>
            <w:r>
              <w:rPr>
                <w:rFonts w:ascii="標楷體" w:eastAsia="標楷體" w:hAnsi="標楷體"/>
              </w:rPr>
              <w:t>危機解決的策略，如：情境演練時，合宜運用策略或資源，預防及降低災害的影響。</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w:t>
            </w:r>
            <w:r>
              <w:rPr>
                <w:rFonts w:ascii="標楷體" w:eastAsia="標楷體" w:hAnsi="標楷體"/>
              </w:rPr>
              <w:t>社會關懷與服務</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3b-II-1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參與學校或社區服務學習，並分享心得。</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了解服務對象，提供適切服務。</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參與學校或社區服務。</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分享參與學校或社區服務學習的感受與心得。</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85" w:hanging="185"/>
              <w:jc w:val="both"/>
              <w:rPr>
                <w:rFonts w:ascii="標楷體" w:eastAsia="標楷體" w:hAnsi="標楷體"/>
              </w:rPr>
            </w:pPr>
            <w:r>
              <w:rPr>
                <w:rFonts w:ascii="標楷體" w:eastAsia="標楷體" w:hAnsi="標楷體"/>
              </w:rPr>
              <w:t>Cb-II-1</w:t>
            </w:r>
          </w:p>
          <w:p w:rsidR="009F4C19" w:rsidRDefault="009F4C19">
            <w:pPr>
              <w:snapToGrid w:val="0"/>
              <w:spacing w:line="240" w:lineRule="atLeast"/>
              <w:ind w:left="185" w:hanging="185"/>
              <w:jc w:val="both"/>
              <w:rPr>
                <w:rFonts w:ascii="標楷體" w:eastAsia="標楷體" w:hAnsi="標楷體"/>
              </w:rPr>
            </w:pPr>
          </w:p>
          <w:p w:rsidR="009F4C19" w:rsidRDefault="009F4C19">
            <w:pPr>
              <w:snapToGrid w:val="0"/>
              <w:spacing w:line="240" w:lineRule="atLeast"/>
              <w:ind w:left="185" w:hanging="185"/>
              <w:jc w:val="both"/>
              <w:rPr>
                <w:rFonts w:ascii="標楷體" w:eastAsia="標楷體" w:hAnsi="標楷體"/>
              </w:rPr>
            </w:pPr>
          </w:p>
          <w:p w:rsidR="009F4C19" w:rsidRDefault="00D44795">
            <w:pPr>
              <w:snapToGrid w:val="0"/>
              <w:spacing w:line="240" w:lineRule="atLeast"/>
              <w:ind w:left="185" w:hanging="185"/>
              <w:jc w:val="both"/>
              <w:rPr>
                <w:rFonts w:ascii="標楷體" w:eastAsia="標楷體" w:hAnsi="標楷體"/>
              </w:rPr>
            </w:pPr>
            <w:r>
              <w:rPr>
                <w:rFonts w:ascii="標楷體" w:eastAsia="標楷體" w:hAnsi="標楷體"/>
              </w:rPr>
              <w:t>Cb-II-2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服務對象的了解與適切服務。</w:t>
            </w:r>
          </w:p>
          <w:p w:rsidR="009F4C19" w:rsidRDefault="00D44795">
            <w:pPr>
              <w:snapToGrid w:val="0"/>
              <w:spacing w:line="240" w:lineRule="atLeast"/>
              <w:jc w:val="both"/>
            </w:pPr>
            <w:r>
              <w:rPr>
                <w:rFonts w:ascii="標楷體" w:eastAsia="標楷體" w:hAnsi="標楷體"/>
              </w:rPr>
              <w:t>服務行動的參與</w:t>
            </w:r>
            <w:proofErr w:type="gramStart"/>
            <w:r>
              <w:rPr>
                <w:rFonts w:ascii="標楷體" w:eastAsia="標楷體" w:hAnsi="標楷體"/>
              </w:rPr>
              <w:t>與</w:t>
            </w:r>
            <w:proofErr w:type="gramEnd"/>
            <w:r>
              <w:rPr>
                <w:rFonts w:ascii="標楷體" w:eastAsia="標楷體" w:hAnsi="標楷體"/>
              </w:rPr>
              <w:t>分享。</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w:t>
            </w:r>
            <w:r>
              <w:rPr>
                <w:rFonts w:ascii="標楷體" w:eastAsia="標楷體" w:hAnsi="標楷體"/>
              </w:rPr>
              <w:t>服務對象的了解與適切服務</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(1)</w:t>
            </w:r>
            <w:r>
              <w:rPr>
                <w:rFonts w:ascii="標楷體" w:eastAsia="標楷體" w:hAnsi="標楷體"/>
              </w:rPr>
              <w:t>進行服務之前，先了解服務對象及其需求。</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(2)</w:t>
            </w:r>
            <w:r>
              <w:rPr>
                <w:rFonts w:ascii="標楷體" w:eastAsia="標楷體" w:hAnsi="標楷體"/>
              </w:rPr>
              <w:t>以服務對象的需求與自己的能力為前提，學習相關知能，如：服務的方法、服務的態度等。</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服務行動的參與</w:t>
            </w:r>
            <w:proofErr w:type="gramStart"/>
            <w:r>
              <w:rPr>
                <w:rFonts w:ascii="標楷體" w:eastAsia="標楷體" w:hAnsi="標楷體"/>
              </w:rPr>
              <w:t>與</w:t>
            </w:r>
            <w:proofErr w:type="gramEnd"/>
            <w:r>
              <w:rPr>
                <w:rFonts w:ascii="標楷體" w:eastAsia="標楷體" w:hAnsi="標楷體"/>
              </w:rPr>
              <w:t>分享</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w:t>
            </w:r>
            <w:r>
              <w:rPr>
                <w:rFonts w:ascii="標楷體" w:eastAsia="標楷體" w:hAnsi="標楷體"/>
              </w:rPr>
              <w:t>學校或社區的服務行動是指無營利性質的公共事務，如：擔任校園志工、協助學弟妹及弱勢同學、關懷校園及社區等各種活動。</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(2)</w:t>
            </w:r>
            <w:r>
              <w:rPr>
                <w:rFonts w:ascii="標楷體" w:eastAsia="標楷體" w:hAnsi="標楷體"/>
              </w:rPr>
              <w:t>以口語、書寫等各種方式分享服務前、中、後的見聞、感想與心得。</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lastRenderedPageBreak/>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lastRenderedPageBreak/>
              <w:t>3b-III-</w:t>
            </w:r>
            <w:r>
              <w:rPr>
                <w:rFonts w:ascii="標楷體" w:eastAsia="標楷體" w:hAnsi="標楷體"/>
              </w:rPr>
              <w:lastRenderedPageBreak/>
              <w:t>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持續參與</w:t>
            </w:r>
            <w:r>
              <w:rPr>
                <w:rFonts w:ascii="標楷體" w:eastAsia="標楷體" w:hAnsi="標楷體"/>
              </w:rPr>
              <w:lastRenderedPageBreak/>
              <w:t>服務活動，省思服務學習的意義，展現感恩、利他的情懷。</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lastRenderedPageBreak/>
              <w:t>1.</w:t>
            </w:r>
            <w:r>
              <w:rPr>
                <w:rFonts w:ascii="標楷體" w:eastAsia="標楷體" w:hAnsi="標楷體"/>
              </w:rPr>
              <w:t>參與服務學習的</w:t>
            </w:r>
            <w:r>
              <w:rPr>
                <w:rFonts w:ascii="標楷體" w:eastAsia="標楷體" w:hAnsi="標楷體"/>
              </w:rPr>
              <w:lastRenderedPageBreak/>
              <w:t>歷程。</w:t>
            </w:r>
          </w:p>
          <w:p w:rsidR="009F4C19" w:rsidRDefault="00D44795">
            <w:pPr>
              <w:snapToGrid w:val="0"/>
              <w:spacing w:line="240" w:lineRule="atLeast"/>
              <w:ind w:left="228" w:hanging="228"/>
              <w:jc w:val="both"/>
            </w:pPr>
            <w:r>
              <w:rPr>
                <w:rFonts w:ascii="標楷體" w:eastAsia="標楷體" w:hAnsi="標楷體"/>
              </w:rPr>
              <w:t>2.</w:t>
            </w:r>
            <w:r>
              <w:rPr>
                <w:rFonts w:ascii="標楷體" w:eastAsia="標楷體" w:hAnsi="標楷體"/>
              </w:rPr>
              <w:t>省思服務學習的意義。</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持續參與服務活動，展現感恩、利他的情懷。</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ind w:left="144" w:hanging="144"/>
              <w:jc w:val="both"/>
              <w:rPr>
                <w:rFonts w:ascii="標楷體" w:eastAsia="標楷體" w:hAnsi="標楷體"/>
              </w:rPr>
            </w:pPr>
            <w:r>
              <w:rPr>
                <w:rFonts w:ascii="標楷體" w:eastAsia="標楷體" w:hAnsi="標楷體"/>
              </w:rPr>
              <w:lastRenderedPageBreak/>
              <w:t>Cb-III-1</w:t>
            </w:r>
          </w:p>
          <w:p w:rsidR="009F4C19" w:rsidRDefault="009F4C19">
            <w:pPr>
              <w:tabs>
                <w:tab w:val="left" w:pos="0"/>
              </w:tabs>
              <w:snapToGrid w:val="0"/>
              <w:spacing w:line="240" w:lineRule="atLeast"/>
              <w:ind w:left="144" w:hanging="144"/>
              <w:jc w:val="both"/>
              <w:rPr>
                <w:rFonts w:ascii="標楷體" w:eastAsia="標楷體" w:hAnsi="標楷體"/>
              </w:rPr>
            </w:pPr>
          </w:p>
          <w:p w:rsidR="009F4C19" w:rsidRDefault="00D44795">
            <w:pPr>
              <w:tabs>
                <w:tab w:val="left" w:pos="0"/>
              </w:tabs>
              <w:snapToGrid w:val="0"/>
              <w:spacing w:line="240" w:lineRule="atLeast"/>
              <w:ind w:left="144" w:hanging="144"/>
              <w:jc w:val="both"/>
              <w:rPr>
                <w:rFonts w:ascii="標楷體" w:eastAsia="標楷體" w:hAnsi="標楷體"/>
              </w:rPr>
            </w:pPr>
            <w:r>
              <w:rPr>
                <w:rFonts w:ascii="標楷體" w:eastAsia="標楷體" w:hAnsi="標楷體"/>
              </w:rPr>
              <w:t>Cb-III-2</w:t>
            </w:r>
          </w:p>
          <w:p w:rsidR="009F4C19" w:rsidRDefault="009F4C19">
            <w:pPr>
              <w:tabs>
                <w:tab w:val="left" w:pos="0"/>
              </w:tabs>
              <w:snapToGrid w:val="0"/>
              <w:spacing w:line="240" w:lineRule="atLeast"/>
              <w:ind w:left="144" w:hanging="144"/>
              <w:jc w:val="both"/>
              <w:rPr>
                <w:rFonts w:ascii="標楷體" w:eastAsia="標楷體" w:hAnsi="標楷體"/>
              </w:rPr>
            </w:pPr>
          </w:p>
          <w:p w:rsidR="009F4C19" w:rsidRDefault="00D44795">
            <w:pPr>
              <w:tabs>
                <w:tab w:val="left" w:pos="0"/>
              </w:tabs>
              <w:snapToGrid w:val="0"/>
              <w:spacing w:line="240" w:lineRule="atLeast"/>
              <w:ind w:left="144" w:hanging="144"/>
              <w:jc w:val="both"/>
              <w:rPr>
                <w:rFonts w:ascii="標楷體" w:eastAsia="標楷體" w:hAnsi="標楷體"/>
              </w:rPr>
            </w:pPr>
            <w:r>
              <w:rPr>
                <w:rFonts w:ascii="標楷體" w:eastAsia="標楷體" w:hAnsi="標楷體"/>
              </w:rPr>
              <w:t>Cb-III-3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jc w:val="both"/>
              <w:rPr>
                <w:rFonts w:ascii="標楷體" w:eastAsia="標楷體" w:hAnsi="標楷體"/>
              </w:rPr>
            </w:pPr>
            <w:r>
              <w:rPr>
                <w:rFonts w:ascii="標楷體" w:eastAsia="標楷體" w:hAnsi="標楷體"/>
              </w:rPr>
              <w:lastRenderedPageBreak/>
              <w:t>對周遭人事</w:t>
            </w:r>
            <w:r>
              <w:rPr>
                <w:rFonts w:ascii="標楷體" w:eastAsia="標楷體" w:hAnsi="標楷體"/>
              </w:rPr>
              <w:lastRenderedPageBreak/>
              <w:t>物的關懷。</w:t>
            </w:r>
          </w:p>
          <w:p w:rsidR="009F4C19" w:rsidRDefault="00D44795">
            <w:pPr>
              <w:tabs>
                <w:tab w:val="left" w:pos="33"/>
              </w:tabs>
              <w:snapToGrid w:val="0"/>
              <w:spacing w:line="240" w:lineRule="atLeast"/>
              <w:jc w:val="both"/>
              <w:rPr>
                <w:rFonts w:ascii="標楷體" w:eastAsia="標楷體" w:hAnsi="標楷體"/>
              </w:rPr>
            </w:pPr>
            <w:r>
              <w:rPr>
                <w:rFonts w:ascii="標楷體" w:eastAsia="標楷體" w:hAnsi="標楷體"/>
              </w:rPr>
              <w:t>服務學習的歷程。</w:t>
            </w:r>
          </w:p>
          <w:p w:rsidR="009F4C19" w:rsidRDefault="00D44795">
            <w:pPr>
              <w:tabs>
                <w:tab w:val="left" w:pos="0"/>
              </w:tabs>
              <w:snapToGrid w:val="0"/>
              <w:spacing w:line="240" w:lineRule="atLeast"/>
              <w:jc w:val="both"/>
              <w:rPr>
                <w:rFonts w:ascii="標楷體" w:eastAsia="標楷體" w:hAnsi="標楷體"/>
              </w:rPr>
            </w:pPr>
            <w:r>
              <w:rPr>
                <w:rFonts w:ascii="標楷體" w:eastAsia="標楷體" w:hAnsi="標楷體"/>
              </w:rPr>
              <w:t>感恩、利他情懷。</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533"/>
              </w:tabs>
              <w:snapToGrid w:val="0"/>
              <w:spacing w:line="240" w:lineRule="atLeast"/>
              <w:ind w:left="240" w:hanging="240"/>
              <w:jc w:val="both"/>
              <w:rPr>
                <w:rFonts w:ascii="標楷體" w:eastAsia="標楷體" w:hAnsi="標楷體"/>
              </w:rPr>
            </w:pPr>
            <w:r>
              <w:rPr>
                <w:rFonts w:ascii="標楷體" w:eastAsia="標楷體" w:hAnsi="標楷體"/>
              </w:rPr>
              <w:lastRenderedPageBreak/>
              <w:t>1.</w:t>
            </w:r>
            <w:r>
              <w:rPr>
                <w:rFonts w:ascii="標楷體" w:eastAsia="標楷體" w:hAnsi="標楷體"/>
              </w:rPr>
              <w:t>對周遭人事物的關懷</w:t>
            </w:r>
          </w:p>
          <w:p w:rsidR="009F4C19" w:rsidRDefault="00D44795">
            <w:pPr>
              <w:tabs>
                <w:tab w:val="left" w:pos="175"/>
              </w:tabs>
              <w:snapToGrid w:val="0"/>
              <w:spacing w:line="240" w:lineRule="atLeast"/>
              <w:ind w:left="240"/>
              <w:jc w:val="both"/>
              <w:rPr>
                <w:rFonts w:ascii="標楷體" w:eastAsia="標楷體" w:hAnsi="標楷體"/>
              </w:rPr>
            </w:pPr>
            <w:r>
              <w:rPr>
                <w:rFonts w:ascii="標楷體" w:eastAsia="標楷體" w:hAnsi="標楷體"/>
              </w:rPr>
              <w:lastRenderedPageBreak/>
              <w:t>透過觀察、參與活動、媒體報導、資料蒐集等方式，發現並關懷需要幫助的對象。</w:t>
            </w:r>
          </w:p>
          <w:p w:rsidR="009F4C19" w:rsidRDefault="00D44795">
            <w:pPr>
              <w:tabs>
                <w:tab w:val="left" w:pos="533"/>
              </w:tabs>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服務學習的歷程</w:t>
            </w:r>
          </w:p>
          <w:p w:rsidR="009F4C19" w:rsidRDefault="00D44795">
            <w:pPr>
              <w:snapToGrid w:val="0"/>
              <w:spacing w:line="240" w:lineRule="atLeast"/>
              <w:ind w:left="386" w:right="-36" w:hanging="355"/>
              <w:jc w:val="both"/>
              <w:rPr>
                <w:rFonts w:ascii="標楷體" w:eastAsia="標楷體" w:hAnsi="標楷體"/>
              </w:rPr>
            </w:pPr>
            <w:r>
              <w:rPr>
                <w:rFonts w:ascii="標楷體" w:eastAsia="標楷體" w:hAnsi="標楷體"/>
              </w:rPr>
              <w:t>(1)</w:t>
            </w:r>
            <w:r>
              <w:rPr>
                <w:rFonts w:ascii="標楷體" w:eastAsia="標楷體" w:hAnsi="標楷體"/>
              </w:rPr>
              <w:t>準備：了解服務對象、為服務做準備。</w:t>
            </w:r>
          </w:p>
          <w:p w:rsidR="009F4C19" w:rsidRDefault="00D44795">
            <w:pPr>
              <w:snapToGrid w:val="0"/>
              <w:spacing w:line="240" w:lineRule="atLeast"/>
              <w:ind w:left="370" w:right="-36" w:hanging="341"/>
              <w:jc w:val="both"/>
              <w:rPr>
                <w:rFonts w:ascii="標楷體" w:eastAsia="標楷體" w:hAnsi="標楷體"/>
              </w:rPr>
            </w:pPr>
            <w:r>
              <w:rPr>
                <w:rFonts w:ascii="標楷體" w:eastAsia="標楷體" w:hAnsi="標楷體"/>
              </w:rPr>
              <w:t>(2)</w:t>
            </w:r>
            <w:r>
              <w:rPr>
                <w:rFonts w:ascii="標楷體" w:eastAsia="標楷體" w:hAnsi="標楷體"/>
              </w:rPr>
              <w:t>服務：採取服務行動。</w:t>
            </w:r>
          </w:p>
          <w:p w:rsidR="009F4C19" w:rsidRDefault="00D44795">
            <w:pPr>
              <w:snapToGrid w:val="0"/>
              <w:spacing w:line="240" w:lineRule="atLeast"/>
              <w:ind w:left="415" w:right="-36" w:hanging="384"/>
              <w:jc w:val="both"/>
              <w:rPr>
                <w:rFonts w:ascii="標楷體" w:eastAsia="標楷體" w:hAnsi="標楷體"/>
              </w:rPr>
            </w:pPr>
            <w:r>
              <w:rPr>
                <w:rFonts w:ascii="標楷體" w:eastAsia="標楷體" w:hAnsi="標楷體"/>
              </w:rPr>
              <w:t>(3)</w:t>
            </w:r>
            <w:r>
              <w:rPr>
                <w:rFonts w:ascii="標楷體" w:eastAsia="標楷體" w:hAnsi="標楷體"/>
              </w:rPr>
              <w:t>省思：省思服務的歷程與感受。</w:t>
            </w:r>
          </w:p>
          <w:p w:rsidR="009F4C19" w:rsidRDefault="00D44795">
            <w:pPr>
              <w:snapToGrid w:val="0"/>
              <w:spacing w:line="240" w:lineRule="atLeast"/>
              <w:ind w:left="401" w:right="-36" w:hanging="370"/>
              <w:jc w:val="both"/>
              <w:rPr>
                <w:rFonts w:ascii="標楷體" w:eastAsia="標楷體" w:hAnsi="標楷體"/>
              </w:rPr>
            </w:pPr>
            <w:r>
              <w:rPr>
                <w:rFonts w:ascii="標楷體" w:eastAsia="標楷體" w:hAnsi="標楷體"/>
              </w:rPr>
              <w:t>(4)</w:t>
            </w:r>
            <w:r>
              <w:rPr>
                <w:rFonts w:ascii="標楷體" w:eastAsia="標楷體" w:hAnsi="標楷體"/>
              </w:rPr>
              <w:t>慶賀：展現服務歷程與成果。</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w:t>
            </w:r>
            <w:r>
              <w:rPr>
                <w:rFonts w:ascii="標楷體" w:eastAsia="標楷體" w:hAnsi="標楷體"/>
              </w:rPr>
              <w:t>感恩、利他情懷</w:t>
            </w:r>
          </w:p>
          <w:p w:rsidR="009F4C19" w:rsidRDefault="00D44795">
            <w:pPr>
              <w:snapToGrid w:val="0"/>
              <w:spacing w:line="240" w:lineRule="atLeast"/>
              <w:ind w:left="401" w:right="-24" w:hanging="370"/>
              <w:jc w:val="both"/>
              <w:rPr>
                <w:rFonts w:ascii="標楷體" w:eastAsia="標楷體" w:hAnsi="標楷體"/>
              </w:rPr>
            </w:pPr>
            <w:r>
              <w:rPr>
                <w:rFonts w:ascii="標楷體" w:eastAsia="標楷體" w:hAnsi="標楷體"/>
              </w:rPr>
              <w:t>(1)</w:t>
            </w:r>
            <w:r>
              <w:rPr>
                <w:rFonts w:ascii="標楷體" w:eastAsia="標楷體" w:hAnsi="標楷體"/>
              </w:rPr>
              <w:t>持續關心並採取服務行動。</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(2)</w:t>
            </w:r>
            <w:r>
              <w:rPr>
                <w:rFonts w:ascii="標楷體" w:eastAsia="標楷體" w:hAnsi="標楷體"/>
              </w:rPr>
              <w:t>從持續服務中對服務有更深的體會，展現感恩、助人、關懷等行為。</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right="-77" w:hanging="240"/>
              <w:jc w:val="both"/>
            </w:pPr>
            <w:r>
              <w:rPr>
                <w:rFonts w:ascii="標楷體" w:eastAsia="標楷體" w:hAnsi="標楷體"/>
              </w:rPr>
              <w:t>c.</w:t>
            </w:r>
            <w:r>
              <w:rPr>
                <w:rFonts w:ascii="標楷體" w:eastAsia="標楷體" w:hAnsi="標楷體"/>
              </w:rPr>
              <w:t>文化理解與尊重</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3c-II-1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pPr>
            <w:r>
              <w:rPr>
                <w:rFonts w:ascii="標楷體" w:eastAsia="標楷體" w:hAnsi="標楷體"/>
              </w:rPr>
              <w:t>參與文化活動，體會文化與生活的關係，並認同與肯定自己的文化。</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關心並主動參與各項文化活動。</w:t>
            </w:r>
          </w:p>
          <w:p w:rsidR="009F4C19" w:rsidRDefault="00D44795">
            <w:pPr>
              <w:snapToGrid w:val="0"/>
              <w:spacing w:line="240" w:lineRule="atLeast"/>
              <w:ind w:left="240" w:hanging="240"/>
              <w:jc w:val="both"/>
            </w:pPr>
            <w:r>
              <w:rPr>
                <w:rFonts w:ascii="標楷體" w:eastAsia="標楷體" w:hAnsi="標楷體"/>
              </w:rPr>
              <w:t>2.</w:t>
            </w:r>
            <w:proofErr w:type="gramStart"/>
            <w:r>
              <w:rPr>
                <w:rFonts w:ascii="標楷體" w:eastAsia="標楷體" w:hAnsi="標楷體"/>
              </w:rPr>
              <w:t>體會並省思</w:t>
            </w:r>
            <w:proofErr w:type="gramEnd"/>
            <w:r>
              <w:rPr>
                <w:rFonts w:ascii="標楷體" w:eastAsia="標楷體" w:hAnsi="標楷體"/>
              </w:rPr>
              <w:t>文化與</w:t>
            </w:r>
            <w:proofErr w:type="gramStart"/>
            <w:r>
              <w:rPr>
                <w:rFonts w:ascii="標楷體" w:eastAsia="標楷體" w:hAnsi="標楷體"/>
              </w:rPr>
              <w:t>生活間的關係</w:t>
            </w:r>
            <w:proofErr w:type="gramEnd"/>
            <w:r>
              <w:rPr>
                <w:rFonts w:ascii="標楷體" w:eastAsia="標楷體" w:hAnsi="標楷體"/>
              </w:rPr>
              <w:t>。</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了解、接受、悅納自己的文化。</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ind w:left="173" w:hanging="173"/>
              <w:jc w:val="both"/>
              <w:rPr>
                <w:rFonts w:ascii="標楷體" w:eastAsia="標楷體" w:hAnsi="標楷體"/>
              </w:rPr>
            </w:pPr>
            <w:r>
              <w:rPr>
                <w:rFonts w:ascii="標楷體" w:eastAsia="標楷體" w:hAnsi="標楷體"/>
              </w:rPr>
              <w:t>Cc-II-1</w:t>
            </w:r>
          </w:p>
          <w:p w:rsidR="009F4C19" w:rsidRDefault="009F4C19">
            <w:pPr>
              <w:tabs>
                <w:tab w:val="left" w:pos="0"/>
              </w:tabs>
              <w:snapToGrid w:val="0"/>
              <w:spacing w:line="240" w:lineRule="atLeast"/>
              <w:ind w:left="173" w:hanging="173"/>
              <w:jc w:val="both"/>
              <w:rPr>
                <w:rFonts w:ascii="標楷體" w:eastAsia="標楷體" w:hAnsi="標楷體"/>
              </w:rPr>
            </w:pPr>
          </w:p>
          <w:p w:rsidR="009F4C19" w:rsidRDefault="00D44795">
            <w:pPr>
              <w:tabs>
                <w:tab w:val="left" w:pos="0"/>
              </w:tabs>
              <w:snapToGrid w:val="0"/>
              <w:spacing w:line="240" w:lineRule="atLeast"/>
              <w:ind w:left="173" w:hanging="173"/>
              <w:jc w:val="both"/>
              <w:rPr>
                <w:rFonts w:ascii="標楷體" w:eastAsia="標楷體" w:hAnsi="標楷體"/>
              </w:rPr>
            </w:pPr>
            <w:r>
              <w:rPr>
                <w:rFonts w:ascii="標楷體" w:eastAsia="標楷體" w:hAnsi="標楷體"/>
              </w:rPr>
              <w:t>Cc-II-2</w:t>
            </w:r>
          </w:p>
          <w:p w:rsidR="009F4C19" w:rsidRDefault="009F4C19">
            <w:pPr>
              <w:tabs>
                <w:tab w:val="left" w:pos="0"/>
              </w:tabs>
              <w:snapToGrid w:val="0"/>
              <w:spacing w:line="240" w:lineRule="atLeast"/>
              <w:ind w:left="173" w:hanging="173"/>
              <w:jc w:val="both"/>
              <w:rPr>
                <w:rFonts w:ascii="標楷體" w:eastAsia="標楷體" w:hAnsi="標楷體"/>
              </w:rPr>
            </w:pPr>
          </w:p>
          <w:p w:rsidR="009F4C19" w:rsidRDefault="009F4C19">
            <w:pPr>
              <w:tabs>
                <w:tab w:val="left" w:pos="0"/>
              </w:tabs>
              <w:snapToGrid w:val="0"/>
              <w:spacing w:line="240" w:lineRule="atLeast"/>
              <w:ind w:left="173" w:hanging="173"/>
              <w:jc w:val="both"/>
              <w:rPr>
                <w:rFonts w:ascii="標楷體" w:eastAsia="標楷體" w:hAnsi="標楷體"/>
              </w:rPr>
            </w:pPr>
          </w:p>
          <w:p w:rsidR="009F4C19" w:rsidRDefault="00D44795">
            <w:pPr>
              <w:tabs>
                <w:tab w:val="left" w:pos="0"/>
              </w:tabs>
              <w:snapToGrid w:val="0"/>
              <w:spacing w:line="240" w:lineRule="atLeast"/>
              <w:ind w:left="173" w:hanging="173"/>
              <w:jc w:val="both"/>
            </w:pPr>
            <w:r>
              <w:rPr>
                <w:rFonts w:ascii="標楷體" w:eastAsia="標楷體" w:hAnsi="標楷體"/>
              </w:rPr>
              <w:t>Cc-II-3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jc w:val="both"/>
              <w:rPr>
                <w:rFonts w:ascii="標楷體" w:eastAsia="標楷體" w:hAnsi="標楷體"/>
              </w:rPr>
            </w:pPr>
            <w:r>
              <w:rPr>
                <w:rFonts w:ascii="標楷體" w:eastAsia="標楷體" w:hAnsi="標楷體"/>
              </w:rPr>
              <w:t>文化活動的參與。</w:t>
            </w:r>
          </w:p>
          <w:p w:rsidR="009F4C19" w:rsidRDefault="00D44795">
            <w:pPr>
              <w:snapToGrid w:val="0"/>
              <w:spacing w:line="240" w:lineRule="atLeast"/>
              <w:jc w:val="both"/>
              <w:rPr>
                <w:rFonts w:ascii="標楷體" w:eastAsia="標楷體" w:hAnsi="標楷體"/>
              </w:rPr>
            </w:pPr>
            <w:r>
              <w:rPr>
                <w:rFonts w:ascii="標楷體" w:eastAsia="標楷體" w:hAnsi="標楷體"/>
              </w:rPr>
              <w:t>文化與生活的關係及省思。</w:t>
            </w:r>
          </w:p>
          <w:p w:rsidR="009F4C19" w:rsidRDefault="00D44795">
            <w:pPr>
              <w:snapToGrid w:val="0"/>
              <w:spacing w:line="240" w:lineRule="atLeast"/>
              <w:jc w:val="both"/>
              <w:rPr>
                <w:rFonts w:ascii="標楷體" w:eastAsia="標楷體" w:hAnsi="標楷體"/>
              </w:rPr>
            </w:pPr>
            <w:r>
              <w:rPr>
                <w:rFonts w:ascii="標楷體" w:eastAsia="標楷體" w:hAnsi="標楷體"/>
              </w:rPr>
              <w:t>對自己文化的認同與肯定。</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widowControl/>
              <w:snapToGrid w:val="0"/>
              <w:spacing w:line="240" w:lineRule="atLeast"/>
              <w:ind w:left="240" w:hanging="240"/>
              <w:jc w:val="both"/>
              <w:rPr>
                <w:rFonts w:ascii="標楷體" w:eastAsia="標楷體" w:hAnsi="標楷體"/>
                <w:kern w:val="0"/>
              </w:rPr>
            </w:pPr>
            <w:r>
              <w:rPr>
                <w:rFonts w:ascii="標楷體" w:eastAsia="標楷體" w:hAnsi="標楷體"/>
                <w:kern w:val="0"/>
              </w:rPr>
              <w:t>1.</w:t>
            </w:r>
            <w:r>
              <w:rPr>
                <w:rFonts w:ascii="標楷體" w:eastAsia="標楷體" w:hAnsi="標楷體"/>
                <w:kern w:val="0"/>
              </w:rPr>
              <w:t>文化活動的參與</w:t>
            </w:r>
          </w:p>
          <w:p w:rsidR="009F4C19" w:rsidRDefault="00D44795">
            <w:pPr>
              <w:widowControl/>
              <w:snapToGrid w:val="0"/>
              <w:spacing w:line="240" w:lineRule="atLeast"/>
              <w:ind w:left="415" w:hanging="384"/>
              <w:jc w:val="both"/>
              <w:rPr>
                <w:rFonts w:ascii="標楷體" w:eastAsia="標楷體" w:hAnsi="標楷體"/>
                <w:kern w:val="0"/>
              </w:rPr>
            </w:pPr>
            <w:r>
              <w:rPr>
                <w:rFonts w:ascii="標楷體" w:eastAsia="標楷體" w:hAnsi="標楷體"/>
                <w:kern w:val="0"/>
              </w:rPr>
              <w:t>(1)</w:t>
            </w:r>
            <w:r>
              <w:rPr>
                <w:rFonts w:ascii="標楷體" w:eastAsia="標楷體" w:hAnsi="標楷體"/>
                <w:kern w:val="0"/>
              </w:rPr>
              <w:t>文化活動如：校內外的節慶活動、文化習俗、傳統祭典、民俗活動、各種展演等。</w:t>
            </w:r>
          </w:p>
          <w:p w:rsidR="009F4C19" w:rsidRDefault="00D44795">
            <w:pPr>
              <w:widowControl/>
              <w:snapToGrid w:val="0"/>
              <w:spacing w:line="240" w:lineRule="atLeast"/>
              <w:ind w:left="386" w:hanging="355"/>
              <w:jc w:val="both"/>
              <w:rPr>
                <w:rFonts w:ascii="標楷體" w:eastAsia="標楷體" w:hAnsi="標楷體"/>
                <w:kern w:val="0"/>
              </w:rPr>
            </w:pPr>
            <w:r>
              <w:rPr>
                <w:rFonts w:ascii="標楷體" w:eastAsia="標楷體" w:hAnsi="標楷體"/>
                <w:kern w:val="0"/>
              </w:rPr>
              <w:t>(2)</w:t>
            </w:r>
            <w:r>
              <w:rPr>
                <w:rFonts w:ascii="標楷體" w:eastAsia="標楷體" w:hAnsi="標楷體"/>
                <w:kern w:val="0"/>
              </w:rPr>
              <w:t>參與體驗各項文化活動，表現合宜的生活禮儀。</w:t>
            </w:r>
          </w:p>
          <w:p w:rsidR="009F4C19" w:rsidRDefault="00D44795">
            <w:pPr>
              <w:widowControl/>
              <w:snapToGrid w:val="0"/>
              <w:spacing w:line="240" w:lineRule="atLeast"/>
              <w:ind w:left="240" w:hanging="240"/>
              <w:jc w:val="both"/>
            </w:pPr>
            <w:r>
              <w:rPr>
                <w:rFonts w:ascii="標楷體" w:eastAsia="標楷體" w:hAnsi="標楷體"/>
                <w:kern w:val="0"/>
              </w:rPr>
              <w:t>2.</w:t>
            </w:r>
            <w:r>
              <w:rPr>
                <w:rFonts w:ascii="標楷體" w:eastAsia="標楷體" w:hAnsi="標楷體"/>
              </w:rPr>
              <w:t>文化與生活的關係及省思</w:t>
            </w:r>
          </w:p>
          <w:p w:rsidR="009F4C19" w:rsidRDefault="00D44795">
            <w:pPr>
              <w:widowControl/>
              <w:snapToGrid w:val="0"/>
              <w:spacing w:line="240" w:lineRule="atLeast"/>
              <w:ind w:left="415" w:hanging="384"/>
              <w:jc w:val="both"/>
            </w:pPr>
            <w:r>
              <w:rPr>
                <w:rFonts w:ascii="標楷體" w:eastAsia="標楷體" w:hAnsi="標楷體"/>
                <w:kern w:val="0"/>
              </w:rPr>
              <w:t>(1)</w:t>
            </w:r>
            <w:r>
              <w:rPr>
                <w:rFonts w:ascii="標楷體" w:eastAsia="標楷體" w:hAnsi="標楷體"/>
                <w:kern w:val="0"/>
              </w:rPr>
              <w:t>透過實際體驗、角色扮演、閱讀、影片欣賞、觀察紀錄、人物訪談等方式，</w:t>
            </w:r>
            <w:r>
              <w:rPr>
                <w:rFonts w:ascii="標楷體" w:eastAsia="標楷體" w:hAnsi="標楷體"/>
              </w:rPr>
              <w:t>覺察</w:t>
            </w:r>
            <w:r>
              <w:rPr>
                <w:rFonts w:ascii="標楷體" w:eastAsia="標楷體" w:hAnsi="標楷體"/>
                <w:kern w:val="0"/>
              </w:rPr>
              <w:t>不同文化與生活的關係。</w:t>
            </w:r>
          </w:p>
          <w:p w:rsidR="009F4C19" w:rsidRDefault="00D44795">
            <w:pPr>
              <w:widowControl/>
              <w:snapToGrid w:val="0"/>
              <w:spacing w:line="240" w:lineRule="atLeast"/>
              <w:ind w:left="427" w:hanging="398"/>
              <w:jc w:val="both"/>
              <w:rPr>
                <w:rFonts w:ascii="標楷體" w:eastAsia="標楷體" w:hAnsi="標楷體"/>
                <w:kern w:val="0"/>
              </w:rPr>
            </w:pPr>
            <w:r>
              <w:rPr>
                <w:rFonts w:ascii="標楷體" w:eastAsia="標楷體" w:hAnsi="標楷體"/>
                <w:kern w:val="0"/>
              </w:rPr>
              <w:t>(2)</w:t>
            </w:r>
            <w:r>
              <w:rPr>
                <w:rFonts w:ascii="標楷體" w:eastAsia="標楷體" w:hAnsi="標楷體"/>
                <w:kern w:val="0"/>
              </w:rPr>
              <w:t>省思不同文化對生活的影響。</w:t>
            </w:r>
          </w:p>
          <w:p w:rsidR="009F4C19" w:rsidRDefault="00D44795">
            <w:pPr>
              <w:widowControl/>
              <w:snapToGrid w:val="0"/>
              <w:spacing w:line="240" w:lineRule="atLeast"/>
              <w:ind w:left="240" w:hanging="240"/>
              <w:jc w:val="both"/>
            </w:pPr>
            <w:r>
              <w:rPr>
                <w:rFonts w:ascii="標楷體" w:eastAsia="標楷體" w:hAnsi="標楷體"/>
                <w:kern w:val="0"/>
              </w:rPr>
              <w:t>3.</w:t>
            </w:r>
            <w:r>
              <w:rPr>
                <w:rFonts w:ascii="標楷體" w:eastAsia="標楷體" w:hAnsi="標楷體"/>
              </w:rPr>
              <w:t>對自己文化的認同與肯定</w:t>
            </w:r>
          </w:p>
          <w:p w:rsidR="009F4C19" w:rsidRDefault="00D44795">
            <w:pPr>
              <w:widowControl/>
              <w:snapToGrid w:val="0"/>
              <w:spacing w:line="240" w:lineRule="atLeast"/>
              <w:ind w:left="401" w:hanging="372"/>
              <w:jc w:val="both"/>
              <w:rPr>
                <w:rFonts w:ascii="標楷體" w:eastAsia="標楷體" w:hAnsi="標楷體"/>
              </w:rPr>
            </w:pPr>
            <w:r>
              <w:rPr>
                <w:rFonts w:ascii="標楷體" w:eastAsia="標楷體" w:hAnsi="標楷體"/>
              </w:rPr>
              <w:lastRenderedPageBreak/>
              <w:t>(1)</w:t>
            </w:r>
            <w:r>
              <w:rPr>
                <w:rFonts w:ascii="標楷體" w:eastAsia="標楷體" w:hAnsi="標楷體"/>
              </w:rPr>
              <w:t>透過討論與省思，覺察自己文化的價值。</w:t>
            </w:r>
          </w:p>
          <w:p w:rsidR="009F4C19" w:rsidRDefault="00D44795">
            <w:pPr>
              <w:widowControl/>
              <w:snapToGrid w:val="0"/>
              <w:spacing w:line="240" w:lineRule="atLeast"/>
              <w:ind w:left="415" w:hanging="386"/>
              <w:jc w:val="both"/>
              <w:rPr>
                <w:rFonts w:ascii="標楷體" w:eastAsia="標楷體" w:hAnsi="標楷體"/>
              </w:rPr>
            </w:pPr>
            <w:r>
              <w:rPr>
                <w:rFonts w:ascii="標楷體" w:eastAsia="標楷體" w:hAnsi="標楷體"/>
              </w:rPr>
              <w:t>(2)</w:t>
            </w:r>
            <w:r>
              <w:rPr>
                <w:rFonts w:ascii="標楷體" w:eastAsia="標楷體" w:hAnsi="標楷體"/>
              </w:rPr>
              <w:t>欣賞與肯定自己的文化，並樂於與他人分享。</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widowControl/>
              <w:snapToGrid w:val="0"/>
              <w:spacing w:line="240" w:lineRule="atLeast"/>
              <w:rPr>
                <w:rFonts w:ascii="標楷體" w:eastAsia="標楷體" w:hAnsi="標楷體"/>
                <w:w w:val="90"/>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3c-III-1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尊重與關懷不同的族群，理解並欣賞多元文化。</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rPr>
              <w:t>覺察不同族群的優勢與困境，並表達關懷。</w:t>
            </w:r>
          </w:p>
          <w:p w:rsidR="009F4C19" w:rsidRDefault="00D44795">
            <w:pPr>
              <w:snapToGrid w:val="0"/>
              <w:spacing w:line="240" w:lineRule="atLeast"/>
              <w:ind w:left="228" w:hanging="228"/>
              <w:jc w:val="both"/>
            </w:pPr>
            <w:r>
              <w:rPr>
                <w:rFonts w:ascii="標楷體" w:eastAsia="標楷體" w:hAnsi="標楷體"/>
              </w:rPr>
              <w:t>2.</w:t>
            </w:r>
            <w:r>
              <w:rPr>
                <w:rFonts w:ascii="標楷體" w:eastAsia="標楷體" w:hAnsi="標楷體"/>
              </w:rPr>
              <w:t>省思和不同族群相處時應有的態度。</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分享自己生活在不同文化中的經驗與感受。</w:t>
            </w:r>
          </w:p>
          <w:p w:rsidR="009F4C19" w:rsidRDefault="00D44795">
            <w:pPr>
              <w:snapToGrid w:val="0"/>
              <w:spacing w:line="240" w:lineRule="atLeast"/>
              <w:ind w:left="214" w:hanging="214"/>
              <w:jc w:val="both"/>
            </w:pPr>
            <w:r>
              <w:rPr>
                <w:rFonts w:ascii="標楷體" w:eastAsia="標楷體" w:hAnsi="標楷體"/>
              </w:rPr>
              <w:t>4.</w:t>
            </w:r>
            <w:r>
              <w:rPr>
                <w:rFonts w:ascii="標楷體" w:eastAsia="標楷體" w:hAnsi="標楷體"/>
              </w:rPr>
              <w:t>尊重與欣賞多元文化。</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Cc-III-1</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Cc-III-2</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Cc-III-3</w:t>
            </w:r>
          </w:p>
          <w:p w:rsidR="009F4C19" w:rsidRDefault="009F4C19">
            <w:pPr>
              <w:snapToGrid w:val="0"/>
              <w:spacing w:line="240" w:lineRule="atLeast"/>
              <w:jc w:val="both"/>
              <w:rPr>
                <w:rFonts w:ascii="標楷體" w:eastAsia="標楷體" w:hAnsi="標楷體"/>
              </w:rPr>
            </w:pP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pPr>
            <w:r>
              <w:rPr>
                <w:rFonts w:ascii="標楷體" w:eastAsia="標楷體" w:hAnsi="標楷體"/>
              </w:rPr>
              <w:t>Cc-III-4</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不同族群的優勢與困境。</w:t>
            </w:r>
          </w:p>
          <w:p w:rsidR="009F4C19" w:rsidRDefault="00D44795">
            <w:pPr>
              <w:snapToGrid w:val="0"/>
              <w:spacing w:line="240" w:lineRule="atLeast"/>
              <w:jc w:val="both"/>
              <w:rPr>
                <w:rFonts w:ascii="標楷體" w:eastAsia="標楷體" w:hAnsi="標楷體"/>
              </w:rPr>
            </w:pPr>
            <w:r>
              <w:rPr>
                <w:rFonts w:ascii="標楷體" w:eastAsia="標楷體" w:hAnsi="標楷體"/>
              </w:rPr>
              <w:t>與不同族群相處的態度和禮儀。</w:t>
            </w:r>
          </w:p>
          <w:p w:rsidR="009F4C19" w:rsidRDefault="00D44795">
            <w:pPr>
              <w:snapToGrid w:val="0"/>
              <w:spacing w:line="240" w:lineRule="atLeast"/>
              <w:jc w:val="both"/>
              <w:rPr>
                <w:rFonts w:ascii="標楷體" w:eastAsia="標楷體" w:hAnsi="標楷體"/>
              </w:rPr>
            </w:pPr>
            <w:r>
              <w:rPr>
                <w:rFonts w:ascii="標楷體" w:eastAsia="標楷體" w:hAnsi="標楷體"/>
              </w:rPr>
              <w:t>生活在不同文化中的經驗和感受。</w:t>
            </w:r>
          </w:p>
          <w:p w:rsidR="009F4C19" w:rsidRDefault="00D44795">
            <w:pPr>
              <w:snapToGrid w:val="0"/>
              <w:spacing w:line="240" w:lineRule="atLeast"/>
              <w:jc w:val="both"/>
              <w:rPr>
                <w:rFonts w:ascii="標楷體" w:eastAsia="標楷體" w:hAnsi="標楷體"/>
              </w:rPr>
            </w:pPr>
            <w:r>
              <w:rPr>
                <w:rFonts w:ascii="標楷體" w:eastAsia="標楷體" w:hAnsi="標楷體"/>
              </w:rPr>
              <w:t>對不同族群的尊重、欣賞與關懷。</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w:t>
            </w:r>
            <w:r>
              <w:rPr>
                <w:rFonts w:ascii="標楷體" w:eastAsia="標楷體" w:hAnsi="標楷體"/>
              </w:rPr>
              <w:t>不同族群的優勢與困境</w:t>
            </w:r>
          </w:p>
          <w:p w:rsidR="009F4C19" w:rsidRDefault="00D44795">
            <w:pPr>
              <w:snapToGrid w:val="0"/>
              <w:spacing w:line="240" w:lineRule="atLeast"/>
              <w:ind w:left="391" w:hanging="362"/>
              <w:jc w:val="both"/>
              <w:rPr>
                <w:rFonts w:ascii="標楷體" w:eastAsia="標楷體" w:hAnsi="標楷體"/>
              </w:rPr>
            </w:pPr>
            <w:r>
              <w:rPr>
                <w:rFonts w:ascii="標楷體" w:eastAsia="標楷體" w:hAnsi="標楷體"/>
              </w:rPr>
              <w:t>(1)</w:t>
            </w:r>
            <w:r>
              <w:rPr>
                <w:rFonts w:ascii="標楷體" w:eastAsia="標楷體" w:hAnsi="標楷體"/>
              </w:rPr>
              <w:t>不同族群包括不同種族、性別、社會階層、語言、宗教、文化背景、地域環境、年齡層及身心障礙等。</w:t>
            </w:r>
          </w:p>
          <w:p w:rsidR="009F4C19" w:rsidRDefault="00D44795">
            <w:pPr>
              <w:snapToGrid w:val="0"/>
              <w:spacing w:line="240" w:lineRule="atLeast"/>
              <w:ind w:left="408" w:hanging="377"/>
              <w:jc w:val="both"/>
              <w:rPr>
                <w:rFonts w:ascii="標楷體" w:eastAsia="標楷體" w:hAnsi="標楷體"/>
              </w:rPr>
            </w:pPr>
            <w:r>
              <w:rPr>
                <w:rFonts w:ascii="標楷體" w:eastAsia="標楷體" w:hAnsi="標楷體"/>
              </w:rPr>
              <w:t>(2)</w:t>
            </w:r>
            <w:r>
              <w:rPr>
                <w:rFonts w:ascii="標楷體" w:eastAsia="標楷體" w:hAnsi="標楷體"/>
              </w:rPr>
              <w:t>透過實際體驗、角色扮演、閱讀、影片欣賞、觀察紀錄、人物訪談等方式，了解不同族群的優勢和困境。</w:t>
            </w:r>
          </w:p>
          <w:p w:rsidR="009F4C19" w:rsidRDefault="00D44795">
            <w:pPr>
              <w:snapToGrid w:val="0"/>
              <w:spacing w:line="240" w:lineRule="atLeast"/>
              <w:ind w:left="233" w:hanging="233"/>
              <w:jc w:val="both"/>
            </w:pPr>
            <w:r>
              <w:rPr>
                <w:rFonts w:ascii="標楷體" w:eastAsia="標楷體" w:hAnsi="標楷體"/>
              </w:rPr>
              <w:t>2.</w:t>
            </w:r>
            <w:r>
              <w:rPr>
                <w:rFonts w:ascii="標楷體" w:eastAsia="標楷體" w:hAnsi="標楷體"/>
              </w:rPr>
              <w:t>與不同族群者相處的態度和禮儀</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w:t>
            </w:r>
            <w:r>
              <w:rPr>
                <w:rFonts w:ascii="標楷體" w:eastAsia="標楷體" w:hAnsi="標楷體"/>
              </w:rPr>
              <w:t>尊重不同族群者的文化習俗與生活方式。</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(2)</w:t>
            </w:r>
            <w:r>
              <w:rPr>
                <w:rFonts w:ascii="標楷體" w:eastAsia="標楷體" w:hAnsi="標楷體"/>
              </w:rPr>
              <w:t>覺察自己對不同文化的偏見或刻板印象，避免出現有歧視意味的言行。</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(3)</w:t>
            </w:r>
            <w:r>
              <w:rPr>
                <w:rFonts w:ascii="標楷體" w:eastAsia="標楷體" w:hAnsi="標楷體"/>
              </w:rPr>
              <w:t>省思、討論在多元文化中合宜的相處態度與禮儀。</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生活在不同文化中的經驗和感受</w:t>
            </w:r>
          </w:p>
          <w:p w:rsidR="009F4C19" w:rsidRDefault="00D44795">
            <w:pPr>
              <w:snapToGrid w:val="0"/>
              <w:spacing w:line="240" w:lineRule="atLeast"/>
              <w:ind w:left="386" w:hanging="386"/>
              <w:jc w:val="both"/>
              <w:rPr>
                <w:rFonts w:ascii="標楷體" w:eastAsia="標楷體" w:hAnsi="標楷體"/>
              </w:rPr>
            </w:pPr>
            <w:r>
              <w:rPr>
                <w:rFonts w:ascii="標楷體" w:eastAsia="標楷體" w:hAnsi="標楷體"/>
              </w:rPr>
              <w:t>(1)</w:t>
            </w:r>
            <w:r>
              <w:rPr>
                <w:rFonts w:ascii="標楷體" w:eastAsia="標楷體" w:hAnsi="標楷體"/>
              </w:rPr>
              <w:t>認識自己的族群和其他族群的傳統與文化，並發現其中的異同。</w:t>
            </w:r>
          </w:p>
          <w:p w:rsidR="009F4C19" w:rsidRDefault="00D44795">
            <w:pPr>
              <w:snapToGrid w:val="0"/>
              <w:spacing w:line="240" w:lineRule="atLeast"/>
              <w:ind w:left="386" w:hanging="386"/>
              <w:jc w:val="both"/>
              <w:rPr>
                <w:rFonts w:ascii="標楷體" w:eastAsia="標楷體" w:hAnsi="標楷體"/>
              </w:rPr>
            </w:pPr>
            <w:r>
              <w:rPr>
                <w:rFonts w:ascii="標楷體" w:eastAsia="標楷體" w:hAnsi="標楷體"/>
              </w:rPr>
              <w:t>(2)</w:t>
            </w:r>
            <w:r>
              <w:rPr>
                <w:rFonts w:ascii="標楷體" w:eastAsia="標楷體" w:hAnsi="標楷體"/>
              </w:rPr>
              <w:t>透過參觀訪問、角色扮演等活動，體會身為不同族群的經驗</w:t>
            </w:r>
            <w:r>
              <w:rPr>
                <w:rFonts w:ascii="標楷體" w:eastAsia="標楷體" w:hAnsi="標楷體"/>
              </w:rPr>
              <w:lastRenderedPageBreak/>
              <w:t>與感受。</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4.</w:t>
            </w:r>
            <w:r>
              <w:rPr>
                <w:rFonts w:ascii="標楷體" w:eastAsia="標楷體" w:hAnsi="標楷體"/>
              </w:rPr>
              <w:t>對不同族群的尊重、欣賞與關懷</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(1)</w:t>
            </w:r>
            <w:r>
              <w:rPr>
                <w:rFonts w:ascii="標楷體" w:eastAsia="標楷體" w:hAnsi="標楷體"/>
              </w:rPr>
              <w:t>尊重與欣賞不同族群的特色及差異。</w:t>
            </w:r>
          </w:p>
          <w:p w:rsidR="009F4C19" w:rsidRDefault="00D44795">
            <w:pPr>
              <w:snapToGrid w:val="0"/>
              <w:spacing w:line="240" w:lineRule="atLeast"/>
              <w:ind w:left="398" w:hanging="372"/>
              <w:jc w:val="both"/>
              <w:rPr>
                <w:rFonts w:ascii="標楷體" w:eastAsia="標楷體" w:hAnsi="標楷體"/>
              </w:rPr>
            </w:pPr>
            <w:r>
              <w:rPr>
                <w:rFonts w:ascii="標楷體" w:eastAsia="標楷體" w:hAnsi="標楷體"/>
              </w:rPr>
              <w:t>(2)</w:t>
            </w:r>
            <w:r>
              <w:rPr>
                <w:rFonts w:ascii="標楷體" w:eastAsia="標楷體" w:hAnsi="標楷體"/>
              </w:rPr>
              <w:t>對遭遇困境的族群提出解決的建議，並用自己能力所及的行動關懷與協助。</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d.</w:t>
            </w:r>
            <w:r>
              <w:rPr>
                <w:rFonts w:ascii="標楷體" w:eastAsia="標楷體" w:hAnsi="標楷體"/>
              </w:rPr>
              <w:t>環境保育與永續</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3d-II-1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覺察生活中環境的問題，探討並執行對環境友善的行動。</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1.</w:t>
            </w:r>
            <w:r>
              <w:rPr>
                <w:rFonts w:ascii="標楷體" w:eastAsia="標楷體" w:hAnsi="標楷體"/>
                <w:kern w:val="0"/>
              </w:rPr>
              <w:t>覺察生活中環境的問題。</w:t>
            </w:r>
          </w:p>
          <w:p w:rsidR="009F4C19" w:rsidRDefault="00D44795">
            <w:pPr>
              <w:snapToGrid w:val="0"/>
              <w:spacing w:line="240" w:lineRule="atLeast"/>
              <w:ind w:left="240" w:hanging="240"/>
              <w:jc w:val="both"/>
            </w:pPr>
            <w:r>
              <w:rPr>
                <w:rFonts w:ascii="標楷體" w:eastAsia="標楷體" w:hAnsi="標楷體"/>
                <w:kern w:val="0"/>
              </w:rPr>
              <w:t>2.</w:t>
            </w:r>
            <w:r>
              <w:rPr>
                <w:rFonts w:ascii="標楷體" w:eastAsia="標楷體" w:hAnsi="標楷體"/>
              </w:rPr>
              <w:t>探討</w:t>
            </w:r>
            <w:r>
              <w:rPr>
                <w:rFonts w:ascii="標楷體" w:eastAsia="標楷體" w:hAnsi="標楷體"/>
                <w:kern w:val="0"/>
              </w:rPr>
              <w:t>可行的環境友善行動。</w:t>
            </w:r>
          </w:p>
          <w:p w:rsidR="009F4C19" w:rsidRDefault="00D44795">
            <w:pPr>
              <w:snapToGrid w:val="0"/>
              <w:spacing w:line="240" w:lineRule="atLeast"/>
              <w:ind w:left="240" w:hanging="240"/>
              <w:jc w:val="both"/>
            </w:pPr>
            <w:r>
              <w:rPr>
                <w:rFonts w:ascii="標楷體" w:eastAsia="標楷體" w:hAnsi="標楷體"/>
                <w:kern w:val="0"/>
              </w:rPr>
              <w:t>3.</w:t>
            </w:r>
            <w:r>
              <w:rPr>
                <w:rFonts w:ascii="標楷體" w:eastAsia="標楷體" w:hAnsi="標楷體"/>
                <w:kern w:val="0"/>
              </w:rPr>
              <w:t>落實環境友善的行動。</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right="-38" w:hanging="173"/>
              <w:jc w:val="both"/>
              <w:rPr>
                <w:rFonts w:ascii="標楷體" w:eastAsia="標楷體" w:hAnsi="標楷體"/>
              </w:rPr>
            </w:pPr>
            <w:r>
              <w:rPr>
                <w:rFonts w:ascii="標楷體" w:eastAsia="標楷體" w:hAnsi="標楷體"/>
              </w:rPr>
              <w:t>Cd-II-1</w:t>
            </w:r>
          </w:p>
          <w:p w:rsidR="009F4C19" w:rsidRDefault="009F4C19">
            <w:pPr>
              <w:snapToGrid w:val="0"/>
              <w:spacing w:line="240" w:lineRule="atLeast"/>
              <w:ind w:left="173" w:right="-38" w:hanging="173"/>
              <w:jc w:val="both"/>
              <w:rPr>
                <w:rFonts w:ascii="標楷體" w:eastAsia="標楷體" w:hAnsi="標楷體"/>
              </w:rPr>
            </w:pPr>
          </w:p>
          <w:p w:rsidR="009F4C19" w:rsidRDefault="009F4C19">
            <w:pPr>
              <w:snapToGrid w:val="0"/>
              <w:spacing w:line="240" w:lineRule="atLeast"/>
              <w:ind w:left="173" w:right="-38" w:hanging="173"/>
              <w:jc w:val="both"/>
              <w:rPr>
                <w:rFonts w:ascii="標楷體" w:eastAsia="標楷體" w:hAnsi="標楷體"/>
              </w:rPr>
            </w:pPr>
          </w:p>
          <w:p w:rsidR="009F4C19" w:rsidRDefault="00D44795">
            <w:pPr>
              <w:snapToGrid w:val="0"/>
              <w:spacing w:line="240" w:lineRule="atLeast"/>
              <w:ind w:left="173" w:right="-38" w:hanging="173"/>
              <w:jc w:val="both"/>
              <w:rPr>
                <w:rFonts w:ascii="標楷體" w:eastAsia="標楷體" w:hAnsi="標楷體"/>
              </w:rPr>
            </w:pPr>
            <w:r>
              <w:rPr>
                <w:rFonts w:ascii="標楷體" w:eastAsia="標楷體" w:hAnsi="標楷體"/>
              </w:rPr>
              <w:t>Cd-II-2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38"/>
              <w:jc w:val="both"/>
              <w:rPr>
                <w:rFonts w:ascii="標楷體" w:eastAsia="標楷體" w:hAnsi="標楷體"/>
              </w:rPr>
            </w:pPr>
            <w:r>
              <w:rPr>
                <w:rFonts w:ascii="標楷體" w:eastAsia="標楷體" w:hAnsi="標楷體"/>
              </w:rPr>
              <w:t>生活中環境問題的覺察。</w:t>
            </w:r>
          </w:p>
          <w:p w:rsidR="009F4C19" w:rsidRDefault="00D44795">
            <w:pPr>
              <w:snapToGrid w:val="0"/>
              <w:spacing w:line="240" w:lineRule="atLeast"/>
              <w:jc w:val="both"/>
            </w:pPr>
            <w:r>
              <w:rPr>
                <w:rFonts w:ascii="標楷體" w:eastAsia="標楷體" w:hAnsi="標楷體"/>
              </w:rPr>
              <w:t>環境友善的行動與分享。</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w:t>
            </w:r>
            <w:r>
              <w:rPr>
                <w:rFonts w:ascii="標楷體" w:eastAsia="標楷體" w:hAnsi="標楷體"/>
              </w:rPr>
              <w:t>生活中環境問題的覺察</w:t>
            </w:r>
          </w:p>
          <w:p w:rsidR="009F4C19" w:rsidRDefault="00D44795">
            <w:pPr>
              <w:snapToGrid w:val="0"/>
              <w:spacing w:line="240" w:lineRule="atLeast"/>
              <w:ind w:left="427" w:hanging="398"/>
              <w:jc w:val="both"/>
              <w:rPr>
                <w:rFonts w:ascii="標楷體" w:eastAsia="標楷體" w:hAnsi="標楷體"/>
                <w:kern w:val="0"/>
              </w:rPr>
            </w:pPr>
            <w:r>
              <w:rPr>
                <w:rFonts w:ascii="標楷體" w:eastAsia="標楷體" w:hAnsi="標楷體"/>
                <w:kern w:val="0"/>
              </w:rPr>
              <w:t>(1)</w:t>
            </w:r>
            <w:r>
              <w:rPr>
                <w:rFonts w:ascii="標楷體" w:eastAsia="標楷體" w:hAnsi="標楷體"/>
                <w:kern w:val="0"/>
              </w:rPr>
              <w:t>生活中環境的問題，如：環境髒亂及噪音、廢棄物、空氣、水域、海洋、土地等汙染。</w:t>
            </w:r>
          </w:p>
          <w:p w:rsidR="009F4C19" w:rsidRDefault="00D44795">
            <w:pPr>
              <w:snapToGrid w:val="0"/>
              <w:spacing w:line="240" w:lineRule="atLeast"/>
              <w:ind w:left="427" w:hanging="398"/>
              <w:jc w:val="both"/>
              <w:rPr>
                <w:rFonts w:ascii="標楷體" w:eastAsia="標楷體" w:hAnsi="標楷體"/>
                <w:kern w:val="0"/>
              </w:rPr>
            </w:pPr>
            <w:r>
              <w:rPr>
                <w:rFonts w:ascii="標楷體" w:eastAsia="標楷體" w:hAnsi="標楷體"/>
                <w:kern w:val="0"/>
              </w:rPr>
              <w:t>(2)</w:t>
            </w:r>
            <w:r>
              <w:rPr>
                <w:rFonts w:ascii="標楷體" w:eastAsia="標楷體" w:hAnsi="標楷體"/>
                <w:kern w:val="0"/>
              </w:rPr>
              <w:t>可透過觀察、參訪、踏查、體驗等方式，發現生活中環境的問題與原因。</w:t>
            </w:r>
          </w:p>
          <w:p w:rsidR="009F4C19" w:rsidRDefault="00D44795">
            <w:pPr>
              <w:snapToGrid w:val="0"/>
              <w:spacing w:line="240" w:lineRule="atLeast"/>
              <w:ind w:left="240" w:hanging="240"/>
              <w:jc w:val="both"/>
            </w:pPr>
            <w:r>
              <w:rPr>
                <w:rFonts w:ascii="標楷體" w:eastAsia="標楷體" w:hAnsi="標楷體"/>
                <w:kern w:val="0"/>
              </w:rPr>
              <w:t>2.</w:t>
            </w:r>
            <w:r>
              <w:rPr>
                <w:rFonts w:ascii="標楷體" w:eastAsia="標楷體" w:hAnsi="標楷體"/>
              </w:rPr>
              <w:t>環境友善的行動與分享</w:t>
            </w:r>
          </w:p>
          <w:p w:rsidR="009F4C19" w:rsidRDefault="00D44795">
            <w:pPr>
              <w:snapToGrid w:val="0"/>
              <w:spacing w:line="240" w:lineRule="atLeast"/>
              <w:ind w:left="386" w:hanging="386"/>
              <w:jc w:val="both"/>
            </w:pPr>
            <w:r>
              <w:rPr>
                <w:rFonts w:ascii="標楷體" w:eastAsia="標楷體" w:hAnsi="標楷體"/>
                <w:kern w:val="0"/>
              </w:rPr>
              <w:t>(1)</w:t>
            </w:r>
            <w:r>
              <w:rPr>
                <w:rFonts w:ascii="標楷體" w:eastAsia="標楷體" w:hAnsi="標楷體"/>
                <w:kern w:val="0"/>
              </w:rPr>
              <w:t>可行的環境友善</w:t>
            </w:r>
            <w:r>
              <w:rPr>
                <w:rFonts w:ascii="標楷體" w:eastAsia="標楷體" w:hAnsi="標楷體"/>
              </w:rPr>
              <w:t>行動</w:t>
            </w:r>
            <w:r>
              <w:rPr>
                <w:rFonts w:ascii="標楷體" w:eastAsia="標楷體" w:hAnsi="標楷體"/>
                <w:kern w:val="0"/>
              </w:rPr>
              <w:t>，如：輕聲細語、愛物惜物、不浪費食物、使用環保餐具、資源回收、垃圾減量、節約能源、力行環保（減少購買、循環再用、循環再造）、美化綠化、淨山、淨灘、</w:t>
            </w:r>
            <w:proofErr w:type="gramStart"/>
            <w:r>
              <w:rPr>
                <w:rFonts w:ascii="標楷體" w:eastAsia="標楷體" w:hAnsi="標楷體"/>
                <w:kern w:val="0"/>
              </w:rPr>
              <w:t>淨溪等</w:t>
            </w:r>
            <w:proofErr w:type="gramEnd"/>
            <w:r>
              <w:rPr>
                <w:rFonts w:ascii="標楷體" w:eastAsia="標楷體" w:hAnsi="標楷體"/>
                <w:kern w:val="0"/>
              </w:rPr>
              <w:t>。</w:t>
            </w:r>
          </w:p>
          <w:p w:rsidR="009F4C19" w:rsidRDefault="00D44795">
            <w:pPr>
              <w:snapToGrid w:val="0"/>
              <w:spacing w:line="240" w:lineRule="atLeast"/>
              <w:ind w:left="372" w:hanging="372"/>
              <w:jc w:val="both"/>
            </w:pPr>
            <w:r>
              <w:rPr>
                <w:rFonts w:ascii="標楷體" w:eastAsia="標楷體" w:hAnsi="標楷體"/>
                <w:kern w:val="0"/>
              </w:rPr>
              <w:t>(2)</w:t>
            </w:r>
            <w:r>
              <w:rPr>
                <w:rFonts w:ascii="標楷體" w:eastAsia="標楷體" w:hAnsi="標楷體"/>
                <w:kern w:val="0"/>
              </w:rPr>
              <w:t>省思</w:t>
            </w:r>
            <w:r>
              <w:rPr>
                <w:rFonts w:ascii="標楷體" w:eastAsia="標楷體" w:hAnsi="標楷體"/>
              </w:rPr>
              <w:t>並持續在生活中</w:t>
            </w:r>
            <w:r>
              <w:rPr>
                <w:rFonts w:ascii="標楷體" w:eastAsia="標楷體" w:hAnsi="標楷體"/>
                <w:kern w:val="0"/>
              </w:rPr>
              <w:t>實踐環境友善行動。</w:t>
            </w:r>
          </w:p>
        </w:tc>
      </w:tr>
      <w:tr w:rsidR="009F4C19">
        <w:tblPrEx>
          <w:tblCellMar>
            <w:top w:w="0" w:type="dxa"/>
            <w:bottom w:w="0" w:type="dxa"/>
          </w:tblCellMar>
        </w:tblPrEx>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3d-III-1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實踐環境友善行動，珍惜生態資源</w:t>
            </w:r>
            <w:r>
              <w:rPr>
                <w:rFonts w:ascii="標楷體" w:eastAsia="標楷體" w:hAnsi="標楷體"/>
              </w:rPr>
              <w:lastRenderedPageBreak/>
              <w:t>與環境。</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lastRenderedPageBreak/>
              <w:t>1.</w:t>
            </w:r>
            <w:r>
              <w:rPr>
                <w:rFonts w:ascii="標楷體" w:eastAsia="標楷體" w:hAnsi="標楷體"/>
              </w:rPr>
              <w:t>覺察生態資源與環境的關係。</w:t>
            </w:r>
          </w:p>
          <w:p w:rsidR="009F4C19" w:rsidRDefault="00D44795">
            <w:pPr>
              <w:snapToGrid w:val="0"/>
              <w:spacing w:line="240" w:lineRule="atLeast"/>
              <w:ind w:left="240" w:hanging="240"/>
              <w:jc w:val="both"/>
            </w:pPr>
            <w:r>
              <w:rPr>
                <w:rFonts w:ascii="標楷體" w:eastAsia="標楷體" w:hAnsi="標楷體"/>
              </w:rPr>
              <w:t>2.</w:t>
            </w:r>
            <w:r>
              <w:rPr>
                <w:rFonts w:ascii="標楷體" w:eastAsia="標楷體" w:hAnsi="標楷體"/>
              </w:rPr>
              <w:t>覺察人類對環境及生態資源的影</w:t>
            </w:r>
            <w:r>
              <w:rPr>
                <w:rFonts w:ascii="標楷體" w:eastAsia="標楷體" w:hAnsi="標楷體"/>
              </w:rPr>
              <w:lastRenderedPageBreak/>
              <w:t>響。</w:t>
            </w:r>
          </w:p>
          <w:p w:rsidR="009F4C19" w:rsidRDefault="00D44795">
            <w:pPr>
              <w:snapToGrid w:val="0"/>
              <w:spacing w:line="240" w:lineRule="atLeast"/>
              <w:ind w:left="240" w:hanging="240"/>
              <w:jc w:val="both"/>
            </w:pPr>
            <w:r>
              <w:rPr>
                <w:rFonts w:ascii="標楷體" w:eastAsia="標楷體" w:hAnsi="標楷體"/>
              </w:rPr>
              <w:t>3.</w:t>
            </w:r>
            <w:r>
              <w:rPr>
                <w:rFonts w:ascii="標楷體" w:eastAsia="標楷體" w:hAnsi="標楷體"/>
              </w:rPr>
              <w:t>落實生態資源與環境保護行動。</w:t>
            </w:r>
          </w:p>
          <w:p w:rsidR="009F4C19" w:rsidRDefault="00D44795">
            <w:pPr>
              <w:snapToGrid w:val="0"/>
              <w:spacing w:line="240" w:lineRule="atLeast"/>
              <w:ind w:left="240" w:hanging="240"/>
              <w:jc w:val="both"/>
            </w:pPr>
            <w:r>
              <w:rPr>
                <w:rFonts w:ascii="標楷體" w:eastAsia="標楷體" w:hAnsi="標楷體"/>
              </w:rPr>
              <w:t>4.</w:t>
            </w:r>
            <w:r>
              <w:rPr>
                <w:rFonts w:ascii="標楷體" w:eastAsia="標楷體" w:hAnsi="標楷體"/>
              </w:rPr>
              <w:t>展現珍惜生態資源與環境保護的情懷。</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lastRenderedPageBreak/>
              <w:t>Cd-III-1</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Cd-III-2</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Cd-III-3</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Cd-III-4</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生態資源及其與環境的相關。</w:t>
            </w:r>
          </w:p>
          <w:p w:rsidR="009F4C19" w:rsidRDefault="00D44795">
            <w:pPr>
              <w:snapToGrid w:val="0"/>
              <w:spacing w:line="240" w:lineRule="atLeast"/>
              <w:ind w:left="7"/>
              <w:jc w:val="both"/>
              <w:rPr>
                <w:rFonts w:ascii="標楷體" w:eastAsia="標楷體" w:hAnsi="標楷體"/>
              </w:rPr>
            </w:pPr>
            <w:r>
              <w:rPr>
                <w:rFonts w:ascii="標楷體" w:eastAsia="標楷體" w:hAnsi="標楷體"/>
              </w:rPr>
              <w:t>人類對環境</w:t>
            </w:r>
            <w:r>
              <w:rPr>
                <w:rFonts w:ascii="標楷體" w:eastAsia="標楷體" w:hAnsi="標楷體"/>
              </w:rPr>
              <w:lastRenderedPageBreak/>
              <w:t>及生態資源的影響。</w:t>
            </w:r>
          </w:p>
          <w:p w:rsidR="009F4C19" w:rsidRDefault="00D44795">
            <w:pPr>
              <w:snapToGrid w:val="0"/>
              <w:spacing w:line="240" w:lineRule="atLeast"/>
              <w:ind w:left="7"/>
              <w:jc w:val="both"/>
              <w:rPr>
                <w:rFonts w:ascii="標楷體" w:eastAsia="標楷體" w:hAnsi="標楷體"/>
              </w:rPr>
            </w:pPr>
            <w:r>
              <w:rPr>
                <w:rFonts w:ascii="標楷體" w:eastAsia="標楷體" w:hAnsi="標楷體"/>
              </w:rPr>
              <w:t>生態資源與環境保護行動的執行。</w:t>
            </w:r>
          </w:p>
          <w:p w:rsidR="009F4C19" w:rsidRDefault="00D44795">
            <w:pPr>
              <w:snapToGrid w:val="0"/>
              <w:spacing w:line="240" w:lineRule="atLeast"/>
              <w:jc w:val="both"/>
              <w:rPr>
                <w:rFonts w:ascii="標楷體" w:eastAsia="標楷體" w:hAnsi="標楷體"/>
              </w:rPr>
            </w:pPr>
            <w:r>
              <w:rPr>
                <w:rFonts w:ascii="標楷體" w:eastAsia="標楷體" w:hAnsi="標楷體"/>
              </w:rPr>
              <w:t>珍惜生態資源與環境保護情懷的展現。</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w:t>
            </w:r>
            <w:r>
              <w:rPr>
                <w:rFonts w:ascii="標楷體" w:eastAsia="標楷體" w:hAnsi="標楷體"/>
              </w:rPr>
              <w:t>生態資源及其與環境的相關了解生態資源的種類、所在地、重要性及其與環境的關係。</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人類對環境及生態資源的影響</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lastRenderedPageBreak/>
              <w:t>(1)</w:t>
            </w:r>
            <w:r>
              <w:rPr>
                <w:rFonts w:ascii="標楷體" w:eastAsia="標楷體" w:hAnsi="標楷體"/>
              </w:rPr>
              <w:t>可能造成的問題，如：過度開發、濫墾、盜林、不當捕魚方式、過度捕殺野生動物，造成物種滅絕等。</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(2)</w:t>
            </w:r>
            <w:r>
              <w:rPr>
                <w:rFonts w:ascii="標楷體" w:eastAsia="標楷體" w:hAnsi="標楷體"/>
              </w:rPr>
              <w:t>正向的影響，如：水土保持；組成守護環境的保育團體、制定環保法令、宣導</w:t>
            </w:r>
            <w:proofErr w:type="gramStart"/>
            <w:r>
              <w:rPr>
                <w:rFonts w:ascii="標楷體" w:eastAsia="標楷體" w:hAnsi="標楷體"/>
              </w:rPr>
              <w:t>永續及保育</w:t>
            </w:r>
            <w:proofErr w:type="gramEnd"/>
            <w:r>
              <w:rPr>
                <w:rFonts w:ascii="標楷體" w:eastAsia="標楷體" w:hAnsi="標楷體"/>
              </w:rPr>
              <w:t>觀念與行動等，以永續的觀念經營環境資源，改善生活，並保護環境。</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w:t>
            </w:r>
            <w:r>
              <w:rPr>
                <w:rFonts w:ascii="標楷體" w:eastAsia="標楷體" w:hAnsi="標楷體"/>
              </w:rPr>
              <w:t>生態資源與環境保護行動的執行</w:t>
            </w:r>
          </w:p>
          <w:p w:rsidR="009F4C19" w:rsidRDefault="00D44795">
            <w:pPr>
              <w:snapToGrid w:val="0"/>
              <w:spacing w:line="240" w:lineRule="atLeast"/>
              <w:ind w:left="430" w:hanging="401"/>
              <w:jc w:val="both"/>
              <w:rPr>
                <w:rFonts w:ascii="標楷體" w:eastAsia="標楷體" w:hAnsi="標楷體"/>
              </w:rPr>
            </w:pPr>
            <w:r>
              <w:rPr>
                <w:rFonts w:ascii="標楷體" w:eastAsia="標楷體" w:hAnsi="標楷體"/>
              </w:rPr>
              <w:t>(1)</w:t>
            </w:r>
            <w:r>
              <w:rPr>
                <w:rFonts w:ascii="標楷體" w:eastAsia="標楷體" w:hAnsi="標楷體"/>
              </w:rPr>
              <w:t>生態資源與環境保護行</w:t>
            </w:r>
            <w:r>
              <w:rPr>
                <w:rFonts w:ascii="標楷體" w:eastAsia="標楷體" w:hAnsi="標楷體"/>
              </w:rPr>
              <w:t xml:space="preserve"> </w:t>
            </w:r>
            <w:r>
              <w:rPr>
                <w:rFonts w:ascii="標楷體" w:eastAsia="標楷體" w:hAnsi="標楷體"/>
              </w:rPr>
              <w:t>動，如：無痕山林、不擾亂現有的景物、使用環保餐具、資源回收、垃圾減量、節約能源、力行簡單生活等。</w:t>
            </w:r>
          </w:p>
          <w:p w:rsidR="009F4C19" w:rsidRDefault="00D44795">
            <w:pPr>
              <w:snapToGrid w:val="0"/>
              <w:spacing w:line="240" w:lineRule="atLeast"/>
              <w:ind w:left="415" w:hanging="386"/>
              <w:jc w:val="both"/>
            </w:pPr>
            <w:r>
              <w:rPr>
                <w:rFonts w:ascii="標楷體" w:eastAsia="標楷體" w:hAnsi="標楷體"/>
              </w:rPr>
              <w:t>(2)</w:t>
            </w:r>
            <w:r>
              <w:rPr>
                <w:rFonts w:ascii="標楷體" w:eastAsia="標楷體" w:hAnsi="標楷體"/>
              </w:rPr>
              <w:t>省思並持續在生活中</w:t>
            </w:r>
            <w:r>
              <w:rPr>
                <w:rFonts w:ascii="標楷體" w:eastAsia="標楷體" w:hAnsi="標楷體"/>
                <w:kern w:val="0"/>
              </w:rPr>
              <w:t>實踐</w:t>
            </w:r>
            <w:r>
              <w:rPr>
                <w:rFonts w:ascii="標楷體" w:eastAsia="標楷體" w:hAnsi="標楷體"/>
              </w:rPr>
              <w:t>生態資源與環境保護的行動。</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4.</w:t>
            </w:r>
            <w:r>
              <w:rPr>
                <w:rFonts w:ascii="標楷體" w:eastAsia="標楷體" w:hAnsi="標楷體"/>
              </w:rPr>
              <w:t>珍惜生態資源與環境保護情懷的展現</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(1)</w:t>
            </w:r>
            <w:r>
              <w:rPr>
                <w:rFonts w:ascii="標楷體" w:eastAsia="標楷體" w:hAnsi="標楷體"/>
              </w:rPr>
              <w:t>珍惜生態資源與環境保護的情懷包括知、樂、行三層面。</w:t>
            </w:r>
          </w:p>
          <w:p w:rsidR="009F4C19" w:rsidRDefault="00D44795">
            <w:pPr>
              <w:snapToGrid w:val="0"/>
              <w:spacing w:line="240" w:lineRule="atLeast"/>
              <w:ind w:left="415" w:hanging="384"/>
              <w:jc w:val="both"/>
            </w:pPr>
            <w:r>
              <w:rPr>
                <w:rFonts w:ascii="標楷體" w:eastAsia="標楷體" w:hAnsi="標楷體"/>
              </w:rPr>
              <w:t>(2)</w:t>
            </w:r>
            <w:r>
              <w:rPr>
                <w:rFonts w:ascii="標楷體" w:eastAsia="標楷體" w:hAnsi="標楷體"/>
              </w:rPr>
              <w:t>知、樂、行三層面即：知道珍惜的重要性、即使造成不便也樂於珍惜，並於生活中確實實踐。</w:t>
            </w:r>
          </w:p>
        </w:tc>
      </w:tr>
    </w:tbl>
    <w:p w:rsidR="009F4C19" w:rsidRPr="00AD74BA" w:rsidRDefault="009F4C19" w:rsidP="00AD74BA">
      <w:pPr>
        <w:tabs>
          <w:tab w:val="left" w:pos="709"/>
        </w:tabs>
        <w:snapToGrid w:val="0"/>
        <w:spacing w:line="440" w:lineRule="exact"/>
        <w:jc w:val="both"/>
        <w:rPr>
          <w:rFonts w:ascii="標楷體" w:eastAsia="標楷體" w:hAnsi="標楷體" w:hint="eastAsia"/>
          <w:b/>
        </w:rPr>
      </w:pPr>
    </w:p>
    <w:sectPr w:rsidR="009F4C19" w:rsidRPr="00AD74BA">
      <w:footerReference w:type="default" r:id="rId11"/>
      <w:pgSz w:w="16838" w:h="11906" w:orient="landscape"/>
      <w:pgMar w:top="1134" w:right="1049" w:bottom="1134" w:left="10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95" w:rsidRDefault="00D44795">
      <w:r>
        <w:separator/>
      </w:r>
    </w:p>
  </w:endnote>
  <w:endnote w:type="continuationSeparator" w:id="0">
    <w:p w:rsidR="00D44795" w:rsidRDefault="00D4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i..">
    <w:altName w:val="Times New Roman"/>
    <w:charset w:val="00"/>
    <w:family w:val="roman"/>
    <w:pitch w:val="default"/>
  </w:font>
  <w:font w:name="...?`..">
    <w:charset w:val="00"/>
    <w:family w:val="auto"/>
    <w:pitch w:val="variable"/>
  </w:font>
  <w:font w:name="璅扑擃?">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5F" w:rsidRDefault="00D44795">
    <w:pPr>
      <w:pStyle w:val="aff2"/>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395963">
      <w:rPr>
        <w:rFonts w:ascii="標楷體" w:eastAsia="標楷體" w:hAnsi="標楷體"/>
        <w:noProof/>
      </w:rPr>
      <w:t>1</w:t>
    </w:r>
    <w:r>
      <w:rPr>
        <w:rFonts w:ascii="標楷體" w:eastAsia="標楷體" w:hAnsi="標楷體"/>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5F" w:rsidRDefault="00D44795">
    <w:pPr>
      <w:pStyle w:val="aff2"/>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395963">
      <w:rPr>
        <w:rFonts w:ascii="標楷體" w:eastAsia="標楷體" w:hAnsi="標楷體"/>
        <w:noProof/>
      </w:rPr>
      <w:t>3</w:t>
    </w:r>
    <w:r>
      <w:rPr>
        <w:rFonts w:ascii="標楷體" w:eastAsia="標楷體" w:hAnsi="標楷體"/>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5F" w:rsidRDefault="00D44795">
    <w:pPr>
      <w:pStyle w:val="aff2"/>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395963">
      <w:rPr>
        <w:rFonts w:ascii="標楷體" w:eastAsia="標楷體" w:hAnsi="標楷體"/>
        <w:noProof/>
      </w:rPr>
      <w:t>9</w:t>
    </w:r>
    <w:r>
      <w:rPr>
        <w:rFonts w:ascii="標楷體" w:eastAsia="標楷體" w:hAnsi="標楷體"/>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5F" w:rsidRDefault="00D44795">
    <w:pPr>
      <w:pStyle w:val="aff2"/>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395963">
      <w:rPr>
        <w:rFonts w:ascii="標楷體" w:eastAsia="標楷體" w:hAnsi="標楷體"/>
        <w:noProof/>
      </w:rPr>
      <w:t>15</w:t>
    </w:r>
    <w:r>
      <w:rPr>
        <w:rFonts w:ascii="標楷體" w:eastAsia="標楷體" w:hAnsi="標楷體"/>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5F" w:rsidRDefault="00D44795">
    <w:pPr>
      <w:pStyle w:val="aff2"/>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395963">
      <w:rPr>
        <w:rFonts w:ascii="標楷體" w:eastAsia="標楷體" w:hAnsi="標楷體"/>
        <w:noProof/>
      </w:rPr>
      <w:t>21</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95" w:rsidRDefault="00D44795">
      <w:r>
        <w:rPr>
          <w:color w:val="000000"/>
        </w:rPr>
        <w:separator/>
      </w:r>
    </w:p>
  </w:footnote>
  <w:footnote w:type="continuationSeparator" w:id="0">
    <w:p w:rsidR="00D44795" w:rsidRDefault="00D44795">
      <w:r>
        <w:continuationSeparator/>
      </w:r>
    </w:p>
  </w:footnote>
  <w:footnote w:id="1">
    <w:p w:rsidR="00AD74BA" w:rsidRDefault="00AD74BA">
      <w:pPr>
        <w:pStyle w:val="aff7"/>
        <w:ind w:left="448" w:hanging="448"/>
      </w:pPr>
      <w:r>
        <w:rPr>
          <w:rStyle w:val="afffff2"/>
        </w:rPr>
        <w:footnoteRef/>
      </w:r>
      <w:r>
        <w:rPr>
          <w:rFonts w:eastAsia="標楷體"/>
        </w:rPr>
        <w:t>1</w:t>
      </w:r>
      <w:r>
        <w:rPr>
          <w:rFonts w:ascii="標楷體" w:eastAsia="標楷體" w:hAnsi="標楷體"/>
        </w:rPr>
        <w:t>：綜合活動領域重在以學習者為中心的「察覺、體驗、實踐、創新、反思」等歷程，本領域</w:t>
      </w:r>
      <w:proofErr w:type="gramStart"/>
      <w:r>
        <w:rPr>
          <w:rFonts w:ascii="標楷體" w:eastAsia="標楷體" w:hAnsi="標楷體"/>
        </w:rPr>
        <w:t>課綱所</w:t>
      </w:r>
      <w:proofErr w:type="gramEnd"/>
      <w:r>
        <w:rPr>
          <w:rFonts w:ascii="標楷體" w:eastAsia="標楷體" w:hAnsi="標楷體"/>
        </w:rPr>
        <w:t>使用的「合宜」一詞，係指學習者由所處的社會文化情境脈絡和互動角色等多元觀點，表現出適合、恰當的行為。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5B3"/>
    <w:multiLevelType w:val="multilevel"/>
    <w:tmpl w:val="F1FCFC50"/>
    <w:styleLink w:val="LFO2"/>
    <w:lvl w:ilvl="0">
      <w:numFmt w:val="bullet"/>
      <w:pStyle w:val="a"/>
      <w:lvlText w:val=""/>
      <w:lvlJc w:val="left"/>
      <w:pPr>
        <w:ind w:left="361" w:hanging="360"/>
      </w:pPr>
      <w:rPr>
        <w:rFonts w:ascii="Wingdings" w:hAnsi="Wingdings" w:cs="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C1F3502"/>
    <w:multiLevelType w:val="multilevel"/>
    <w:tmpl w:val="7456A3FC"/>
    <w:styleLink w:val="LFO7"/>
    <w:lvl w:ilvl="0">
      <w:start w:val="1"/>
      <w:numFmt w:val="taiwaneseCountingThousand"/>
      <w:pStyle w:val="a0"/>
      <w:suff w:val="nothing"/>
      <w:lvlText w:val="%1、"/>
      <w:lvlJc w:val="left"/>
      <w:pPr>
        <w:ind w:left="953" w:hanging="635"/>
      </w:pPr>
    </w:lvl>
    <w:lvl w:ilvl="1">
      <w:start w:val="1"/>
      <w:numFmt w:val="taiwaneseCountingThousand"/>
      <w:suff w:val="nothing"/>
      <w:lvlText w:val="(%2)"/>
      <w:lvlJc w:val="left"/>
      <w:pPr>
        <w:ind w:left="1191" w:hanging="555"/>
      </w:pPr>
    </w:lvl>
    <w:lvl w:ilvl="2">
      <w:start w:val="1"/>
      <w:numFmt w:val="decimalFullWidth"/>
      <w:suff w:val="nothing"/>
      <w:lvlText w:val="%3、"/>
      <w:lvlJc w:val="left"/>
      <w:pPr>
        <w:ind w:left="1899" w:hanging="628"/>
      </w:pPr>
    </w:lvl>
    <w:lvl w:ilvl="3">
      <w:start w:val="1"/>
      <w:numFmt w:val="decimalFullWidth"/>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2" w15:restartNumberingAfterBreak="0">
    <w:nsid w:val="12C26207"/>
    <w:multiLevelType w:val="multilevel"/>
    <w:tmpl w:val="E1ECA942"/>
    <w:lvl w:ilvl="0">
      <w:start w:val="1"/>
      <w:numFmt w:val="upperLetter"/>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246557"/>
    <w:multiLevelType w:val="multilevel"/>
    <w:tmpl w:val="2F02DC4E"/>
    <w:lvl w:ilvl="0">
      <w:start w:val="1"/>
      <w:numFmt w:val="decimal"/>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28829BB"/>
    <w:multiLevelType w:val="multilevel"/>
    <w:tmpl w:val="67825C8E"/>
    <w:lvl w:ilvl="0">
      <w:start w:val="1"/>
      <w:numFmt w:val="decimal"/>
      <w:lvlText w:val="%1."/>
      <w:lvlJc w:val="left"/>
      <w:pPr>
        <w:ind w:left="480" w:hanging="48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bordersDoNotSurroundHeader/>
  <w:bordersDoNotSurroundFooter/>
  <w:proofState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9F4C19"/>
    <w:rsid w:val="00395963"/>
    <w:rsid w:val="00583D1A"/>
    <w:rsid w:val="009F4C19"/>
    <w:rsid w:val="00AD74BA"/>
    <w:rsid w:val="00D447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D42D1"/>
  <w15:docId w15:val="{933A74FF-4F93-402E-BCB0-920E46D9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widowControl w:val="0"/>
      <w:suppressAutoHyphens/>
    </w:pPr>
    <w:rPr>
      <w:kern w:val="3"/>
      <w:sz w:val="24"/>
      <w:szCs w:val="24"/>
    </w:rPr>
  </w:style>
  <w:style w:type="paragraph" w:styleId="1">
    <w:name w:val="heading 1"/>
    <w:basedOn w:val="a1"/>
    <w:next w:val="a1"/>
    <w:pPr>
      <w:keepNext/>
      <w:spacing w:after="180" w:line="480" w:lineRule="auto"/>
      <w:outlineLvl w:val="0"/>
    </w:pPr>
    <w:rPr>
      <w:rFonts w:ascii="Cambria" w:hAnsi="Cambria" w:cs="Cambria"/>
      <w:b/>
      <w:bCs/>
      <w:sz w:val="52"/>
      <w:szCs w:val="52"/>
    </w:rPr>
  </w:style>
  <w:style w:type="paragraph" w:styleId="2">
    <w:name w:val="heading 2"/>
    <w:basedOn w:val="a1"/>
    <w:next w:val="a1"/>
    <w:pPr>
      <w:keepNext/>
      <w:spacing w:line="480" w:lineRule="auto"/>
      <w:outlineLvl w:val="1"/>
    </w:pPr>
    <w:rPr>
      <w:rFonts w:ascii="Cambria" w:hAnsi="Cambria" w:cs="Cambria"/>
      <w:b/>
      <w:bCs/>
      <w:sz w:val="48"/>
      <w:szCs w:val="48"/>
    </w:rPr>
  </w:style>
  <w:style w:type="paragraph" w:styleId="3">
    <w:name w:val="heading 3"/>
    <w:basedOn w:val="a1"/>
    <w:next w:val="a1"/>
    <w:pPr>
      <w:keepNext/>
      <w:spacing w:line="480" w:lineRule="auto"/>
      <w:outlineLvl w:val="2"/>
    </w:pPr>
    <w:rPr>
      <w:rFonts w:ascii="Cambria" w:hAnsi="Cambria" w:cs="Cambria"/>
      <w:b/>
      <w:bCs/>
      <w:sz w:val="36"/>
      <w:szCs w:val="36"/>
    </w:rPr>
  </w:style>
  <w:style w:type="paragraph" w:styleId="4">
    <w:name w:val="heading 4"/>
    <w:basedOn w:val="a1"/>
    <w:next w:val="a1"/>
    <w:pPr>
      <w:keepNext/>
      <w:spacing w:line="480" w:lineRule="auto"/>
      <w:outlineLvl w:val="3"/>
    </w:pPr>
    <w:rPr>
      <w:rFonts w:ascii="Calibri Light" w:hAnsi="Calibri Light" w:cs="Calibri Light"/>
      <w:sz w:val="36"/>
      <w:szCs w:val="36"/>
    </w:rPr>
  </w:style>
  <w:style w:type="paragraph" w:styleId="5">
    <w:name w:val="heading 5"/>
    <w:basedOn w:val="a1"/>
    <w:next w:val="a1"/>
    <w:pPr>
      <w:keepNext/>
      <w:tabs>
        <w:tab w:val="left" w:pos="1008"/>
      </w:tabs>
      <w:spacing w:line="480" w:lineRule="auto"/>
      <w:ind w:left="200"/>
      <w:outlineLvl w:val="4"/>
    </w:pPr>
    <w:rPr>
      <w:rFonts w:ascii="Calibri Light" w:hAnsi="Calibri Light" w:cs="Calibri Light"/>
      <w:b/>
      <w:bCs/>
      <w:sz w:val="36"/>
      <w:szCs w:val="36"/>
    </w:rPr>
  </w:style>
  <w:style w:type="paragraph" w:styleId="6">
    <w:name w:val="heading 6"/>
    <w:basedOn w:val="a1"/>
    <w:next w:val="a1"/>
    <w:pPr>
      <w:keepNext/>
      <w:tabs>
        <w:tab w:val="left" w:pos="1152"/>
      </w:tabs>
      <w:spacing w:line="480" w:lineRule="auto"/>
      <w:ind w:left="200"/>
      <w:outlineLvl w:val="5"/>
    </w:pPr>
    <w:rPr>
      <w:rFonts w:ascii="Calibri Light" w:hAnsi="Calibri Light" w:cs="Calibri Light"/>
      <w:sz w:val="36"/>
      <w:szCs w:val="36"/>
    </w:rPr>
  </w:style>
  <w:style w:type="paragraph" w:styleId="7">
    <w:name w:val="heading 7"/>
    <w:basedOn w:val="a1"/>
    <w:next w:val="a1"/>
    <w:pPr>
      <w:keepNext/>
      <w:tabs>
        <w:tab w:val="left" w:pos="1296"/>
      </w:tabs>
      <w:spacing w:line="480" w:lineRule="auto"/>
      <w:ind w:left="400"/>
      <w:outlineLvl w:val="6"/>
    </w:pPr>
    <w:rPr>
      <w:rFonts w:ascii="Calibri Light" w:hAnsi="Calibri Light" w:cs="Calibri Light"/>
      <w:b/>
      <w:bCs/>
      <w:sz w:val="36"/>
      <w:szCs w:val="36"/>
    </w:rPr>
  </w:style>
  <w:style w:type="paragraph" w:styleId="8">
    <w:name w:val="heading 8"/>
    <w:basedOn w:val="a1"/>
    <w:next w:val="a1"/>
    <w:pPr>
      <w:keepNext/>
      <w:tabs>
        <w:tab w:val="left" w:pos="1440"/>
      </w:tabs>
      <w:spacing w:line="480" w:lineRule="auto"/>
      <w:ind w:left="400"/>
      <w:outlineLvl w:val="7"/>
    </w:pPr>
    <w:rPr>
      <w:rFonts w:ascii="Calibri Light" w:hAnsi="Calibri Light" w:cs="Calibri Light"/>
      <w:sz w:val="36"/>
      <w:szCs w:val="36"/>
    </w:rPr>
  </w:style>
  <w:style w:type="paragraph" w:styleId="9">
    <w:name w:val="heading 9"/>
    <w:basedOn w:val="a1"/>
    <w:next w:val="a1"/>
    <w:pPr>
      <w:keepNext/>
      <w:tabs>
        <w:tab w:val="left" w:pos="1584"/>
      </w:tabs>
      <w:spacing w:line="480" w:lineRule="auto"/>
      <w:ind w:left="400"/>
      <w:outlineLvl w:val="8"/>
    </w:pPr>
    <w:rPr>
      <w:rFonts w:ascii="Calibri Light" w:hAnsi="Calibri Light" w:cs="Calibri Light"/>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Wingdings" w:hAnsi="Wingdings" w:cs="Wingdings"/>
    </w:rPr>
  </w:style>
  <w:style w:type="character" w:customStyle="1" w:styleId="WW8Num2z0">
    <w:name w:val="WW8Num2z0"/>
    <w:rPr>
      <w:rFonts w:eastAsia="標楷體" w:cs="Times New Roman"/>
    </w:rPr>
  </w:style>
  <w:style w:type="character" w:customStyle="1" w:styleId="WW8Num2z1">
    <w:name w:val="WW8Num2z1"/>
    <w:rPr>
      <w:rFonts w:cs="Times New Roman"/>
    </w:rPr>
  </w:style>
  <w:style w:type="character" w:customStyle="1" w:styleId="WW8Num3z0">
    <w:name w:val="WW8Num3z0"/>
    <w:rPr>
      <w:rFonts w:eastAsia="標楷體" w:cs="Times New Roman"/>
      <w:kern w:val="3"/>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rPr>
  </w:style>
  <w:style w:type="character" w:customStyle="1" w:styleId="WW8Num5z1">
    <w:name w:val="WW8Num5z1"/>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7z1">
    <w:name w:val="WW8Num7z1"/>
    <w:rPr>
      <w:rFonts w:cs="Times New Roman"/>
    </w:rPr>
  </w:style>
  <w:style w:type="character" w:customStyle="1" w:styleId="WW8Num8z0">
    <w:name w:val="WW8Num8z0"/>
    <w:rPr>
      <w:rFonts w:ascii="標楷體" w:hAnsi="標楷體"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eastAsia="標楷體"/>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rPr>
  </w:style>
  <w:style w:type="character" w:customStyle="1" w:styleId="WW8Num11z1">
    <w:name w:val="WW8Num11z1"/>
    <w:rPr>
      <w:rFonts w:cs="Times New Roman"/>
    </w:rPr>
  </w:style>
  <w:style w:type="character" w:customStyle="1" w:styleId="WW8Num12z0">
    <w:name w:val="WW8Num12z0"/>
    <w:rPr>
      <w:rFonts w:cs="Times New Roman"/>
    </w:rPr>
  </w:style>
  <w:style w:type="character" w:customStyle="1" w:styleId="WW8Num12z1">
    <w:name w:val="WW8Num12z1"/>
    <w:rPr>
      <w:rFonts w:cs="Times New Roman"/>
    </w:rPr>
  </w:style>
  <w:style w:type="character" w:customStyle="1" w:styleId="WW8Num13z0">
    <w:name w:val="WW8Num13z0"/>
    <w:rPr>
      <w:rFonts w:eastAsia="標楷體" w:cs="Times New Roman"/>
    </w:rPr>
  </w:style>
  <w:style w:type="character" w:customStyle="1" w:styleId="WW8Num13z1">
    <w:name w:val="WW8Num13z1"/>
    <w:rPr>
      <w:rFonts w:cs="Times New Roman"/>
    </w:rPr>
  </w:style>
  <w:style w:type="character" w:customStyle="1" w:styleId="WW8Num14z0">
    <w:name w:val="WW8Num14z0"/>
    <w:rPr>
      <w:rFonts w:cs="Times New Roman"/>
    </w:rPr>
  </w:style>
  <w:style w:type="character" w:customStyle="1" w:styleId="WW8Num14z1">
    <w:name w:val="WW8Num14z1"/>
    <w:rPr>
      <w:rFonts w:cs="Times New Roman"/>
    </w:rPr>
  </w:style>
  <w:style w:type="character" w:customStyle="1" w:styleId="WW8Num15z0">
    <w:name w:val="WW8Num15z0"/>
    <w:rPr>
      <w:rFonts w:cs="Times New Roman"/>
    </w:rPr>
  </w:style>
  <w:style w:type="character" w:customStyle="1" w:styleId="WW8Num15z1">
    <w:name w:val="WW8Num15z1"/>
    <w:rPr>
      <w:rFonts w:cs="Times New Roman"/>
    </w:rPr>
  </w:style>
  <w:style w:type="character" w:customStyle="1" w:styleId="WW8Num16z0">
    <w:name w:val="WW8Num16z0"/>
    <w:rPr>
      <w:rFonts w:cs="Times New Roman"/>
    </w:rPr>
  </w:style>
  <w:style w:type="character" w:customStyle="1" w:styleId="WW8Num16z1">
    <w:name w:val="WW8Num16z1"/>
    <w:rPr>
      <w:rFonts w:cs="Times New Roman"/>
    </w:rPr>
  </w:style>
  <w:style w:type="character" w:customStyle="1" w:styleId="WW8Num17z0">
    <w:name w:val="WW8Num17z0"/>
    <w:rPr>
      <w:rFonts w:cs="Times New Roman"/>
    </w:rPr>
  </w:style>
  <w:style w:type="character" w:customStyle="1" w:styleId="WW8Num17z1">
    <w:name w:val="WW8Num17z1"/>
    <w:rPr>
      <w:rFonts w:cs="Times New Roman"/>
    </w:rPr>
  </w:style>
  <w:style w:type="character" w:customStyle="1" w:styleId="WW8Num18z0">
    <w:name w:val="WW8Num18z0"/>
    <w:rPr>
      <w:rFonts w:eastAsia="標楷體"/>
      <w:shd w:val="clear" w:color="auto" w:fill="FFFF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rPr>
  </w:style>
  <w:style w:type="character" w:customStyle="1" w:styleId="WW8Num19z1">
    <w:name w:val="WW8Num19z1"/>
    <w:rPr>
      <w:rFonts w:cs="Times New Roman"/>
    </w:rPr>
  </w:style>
  <w:style w:type="character" w:customStyle="1" w:styleId="WW8Num20z0">
    <w:name w:val="WW8Num20z0"/>
    <w:rPr>
      <w:rFonts w:cs="Times New Roman"/>
    </w:rPr>
  </w:style>
  <w:style w:type="character" w:customStyle="1" w:styleId="WW8Num20z1">
    <w:name w:val="WW8Num20z1"/>
    <w:rPr>
      <w:rFonts w:cs="Times New Roman"/>
    </w:rPr>
  </w:style>
  <w:style w:type="character" w:customStyle="1" w:styleId="WW8Num21z0">
    <w:name w:val="WW8Num21z0"/>
  </w:style>
  <w:style w:type="character" w:customStyle="1" w:styleId="WW8Num21z1">
    <w:name w:val="WW8Num21z1"/>
    <w:rPr>
      <w:rFonts w:ascii="新細明體" w:eastAsia="新細明體" w:hAnsi="新細明體" w:cs="Times New Roman"/>
    </w:rPr>
  </w:style>
  <w:style w:type="character" w:customStyle="1" w:styleId="WW8Num21z2">
    <w:name w:val="WW8Num21z2"/>
    <w:rPr>
      <w:rFonts w:cs="Times New Roman"/>
    </w:rPr>
  </w:style>
  <w:style w:type="character" w:customStyle="1" w:styleId="WW8Num22z0">
    <w:name w:val="WW8Num22z0"/>
  </w:style>
  <w:style w:type="character" w:customStyle="1" w:styleId="WW8Num22z1">
    <w:name w:val="WW8Num22z1"/>
    <w:rPr>
      <w:rFonts w:ascii="新細明體" w:eastAsia="新細明體" w:hAnsi="新細明體" w:cs="新細明體"/>
    </w:rPr>
  </w:style>
  <w:style w:type="character" w:customStyle="1" w:styleId="WW8Num22z2">
    <w:name w:val="WW8Num22z2"/>
  </w:style>
  <w:style w:type="character" w:customStyle="1" w:styleId="WW8Num22z3">
    <w:name w:val="WW8Num22z3"/>
  </w:style>
  <w:style w:type="character" w:customStyle="1" w:styleId="WW8Num22z5">
    <w:name w:val="WW8Num22z5"/>
  </w:style>
  <w:style w:type="character" w:customStyle="1" w:styleId="WW8Num22z6">
    <w:name w:val="WW8Num22z6"/>
  </w:style>
  <w:style w:type="character" w:customStyle="1" w:styleId="WW8Num22z8">
    <w:name w:val="WW8Num22z8"/>
  </w:style>
  <w:style w:type="character" w:customStyle="1" w:styleId="WW8Num23z0">
    <w:name w:val="WW8Num23z0"/>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ascii="Times New Roman" w:eastAsia="新細明體" w:hAnsi="Times New Roman" w:cs="Times New Roman"/>
      <w:color w:val="000000"/>
    </w:rPr>
  </w:style>
  <w:style w:type="character" w:customStyle="1" w:styleId="WW8Num25z1">
    <w:name w:val="WW8Num25z1"/>
    <w:rPr>
      <w:rFonts w:cs="Times New Roman"/>
    </w:rPr>
  </w:style>
  <w:style w:type="character" w:customStyle="1" w:styleId="WW8Num26z0">
    <w:name w:val="WW8Num26z0"/>
    <w:rPr>
      <w:rFonts w:cs="Times New Roman"/>
    </w:rPr>
  </w:style>
  <w:style w:type="character" w:customStyle="1" w:styleId="WW8Num26z1">
    <w:name w:val="WW8Num26z1"/>
    <w:rPr>
      <w:rFonts w:cs="Times New Roman"/>
    </w:rPr>
  </w:style>
  <w:style w:type="character" w:customStyle="1" w:styleId="WW8Num27z0">
    <w:name w:val="WW8Num27z0"/>
    <w:rPr>
      <w:rFonts w:cs="Times New Roman"/>
    </w:rPr>
  </w:style>
  <w:style w:type="character" w:customStyle="1" w:styleId="WW8Num27z1">
    <w:name w:val="WW8Num27z1"/>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cs="Times New Roman"/>
    </w:rPr>
  </w:style>
  <w:style w:type="character" w:customStyle="1" w:styleId="WW8Num30z1">
    <w:name w:val="WW8Num30z1"/>
    <w:rPr>
      <w:rFonts w:ascii="新細明體" w:eastAsia="新細明體" w:hAnsi="新細明體" w:cs="Times New Roman"/>
    </w:rPr>
  </w:style>
  <w:style w:type="character" w:customStyle="1" w:styleId="WW8Num31z0">
    <w:name w:val="WW8Num31z0"/>
    <w:rPr>
      <w:rFonts w:cs="Times New Roman"/>
    </w:rPr>
  </w:style>
  <w:style w:type="character" w:customStyle="1" w:styleId="WW8Num31z1">
    <w:name w:val="WW8Num31z1"/>
    <w:rPr>
      <w:rFonts w:cs="Times New Roman"/>
    </w:rPr>
  </w:style>
  <w:style w:type="character" w:customStyle="1" w:styleId="10">
    <w:name w:val="預設段落字型1"/>
  </w:style>
  <w:style w:type="character" w:customStyle="1" w:styleId="11">
    <w:name w:val="標題 1 字元1"/>
    <w:rPr>
      <w:rFonts w:ascii="Cambria" w:hAnsi="Cambria" w:cs="Cambria"/>
      <w:b/>
      <w:bCs/>
      <w:kern w:val="3"/>
      <w:sz w:val="52"/>
      <w:szCs w:val="52"/>
    </w:rPr>
  </w:style>
  <w:style w:type="character" w:customStyle="1" w:styleId="20">
    <w:name w:val="標題 2 字元"/>
    <w:rPr>
      <w:rFonts w:ascii="Cambria" w:hAnsi="Cambria" w:cs="Cambria"/>
      <w:b/>
      <w:bCs/>
      <w:kern w:val="3"/>
      <w:sz w:val="48"/>
      <w:szCs w:val="48"/>
    </w:rPr>
  </w:style>
  <w:style w:type="character" w:customStyle="1" w:styleId="30">
    <w:name w:val="標題 3 字元"/>
    <w:rPr>
      <w:rFonts w:ascii="Cambria" w:hAnsi="Cambria" w:cs="Cambria"/>
      <w:b/>
      <w:bCs/>
      <w:kern w:val="3"/>
      <w:sz w:val="36"/>
      <w:szCs w:val="36"/>
    </w:rPr>
  </w:style>
  <w:style w:type="character" w:customStyle="1" w:styleId="a5">
    <w:name w:val="頁尾 字元"/>
    <w:rPr>
      <w:rFonts w:ascii="Times New Roman" w:eastAsia="新細明體" w:hAnsi="Times New Roman" w:cs="Times New Roman"/>
      <w:sz w:val="20"/>
      <w:szCs w:val="20"/>
    </w:rPr>
  </w:style>
  <w:style w:type="character" w:styleId="a6">
    <w:name w:val="page number"/>
    <w:basedOn w:val="10"/>
  </w:style>
  <w:style w:type="character" w:customStyle="1" w:styleId="a7">
    <w:name w:val="頁首 字元"/>
    <w:rPr>
      <w:rFonts w:ascii="Times New Roman" w:eastAsia="新細明體" w:hAnsi="Times New Roman" w:cs="Times New Roman"/>
      <w:sz w:val="20"/>
      <w:szCs w:val="20"/>
    </w:rPr>
  </w:style>
  <w:style w:type="character" w:customStyle="1" w:styleId="apple-style-span">
    <w:name w:val="apple-style-span"/>
    <w:basedOn w:val="10"/>
  </w:style>
  <w:style w:type="character" w:customStyle="1" w:styleId="a8">
    <w:name w:val="清單段落 字元"/>
    <w:rPr>
      <w:rFonts w:ascii="Times New Roman" w:hAnsi="Times New Roman" w:cs="Times New Roman"/>
      <w:kern w:val="3"/>
      <w:sz w:val="24"/>
      <w:szCs w:val="24"/>
    </w:rPr>
  </w:style>
  <w:style w:type="character" w:customStyle="1" w:styleId="12">
    <w:name w:val="1先導 字元 字元"/>
    <w:rPr>
      <w:rFonts w:ascii="標楷體" w:eastAsia="標楷體" w:hAnsi="標楷體" w:cs="Times New Roman"/>
      <w:b/>
      <w:sz w:val="32"/>
      <w:szCs w:val="24"/>
    </w:rPr>
  </w:style>
  <w:style w:type="character" w:customStyle="1" w:styleId="21">
    <w:name w:val="2子計畫 字元"/>
    <w:rPr>
      <w:rFonts w:ascii="標楷體" w:eastAsia="標楷體" w:hAnsi="標楷體" w:cs="Times New Roman"/>
      <w:b/>
      <w:sz w:val="28"/>
      <w:szCs w:val="28"/>
    </w:rPr>
  </w:style>
  <w:style w:type="character" w:customStyle="1" w:styleId="googqs-tidbitgoogqs-tidbit-0">
    <w:name w:val="goog_qs-tidbit goog_qs-tidbit-0"/>
    <w:basedOn w:val="10"/>
  </w:style>
  <w:style w:type="character" w:customStyle="1" w:styleId="a9">
    <w:name w:val="註解文字 字元"/>
    <w:rPr>
      <w:rFonts w:ascii="Times New Roman" w:eastAsia="新細明體" w:hAnsi="Times New Roman" w:cs="Times New Roman"/>
      <w:szCs w:val="24"/>
    </w:rPr>
  </w:style>
  <w:style w:type="character" w:customStyle="1" w:styleId="aa">
    <w:name w:val="日期 字元"/>
    <w:rPr>
      <w:rFonts w:ascii="Times New Roman" w:eastAsia="新細明體" w:hAnsi="Times New Roman" w:cs="Times New Roman"/>
      <w:szCs w:val="20"/>
    </w:rPr>
  </w:style>
  <w:style w:type="character" w:customStyle="1" w:styleId="ab">
    <w:name w:val="標題 字元"/>
    <w:rPr>
      <w:rFonts w:ascii="Times New Roman" w:eastAsia="新細明體" w:hAnsi="Times New Roman" w:cs="Times New Roman"/>
      <w:b/>
      <w:bCs/>
      <w:sz w:val="32"/>
      <w:szCs w:val="24"/>
    </w:rPr>
  </w:style>
  <w:style w:type="character" w:customStyle="1" w:styleId="ListParagraphChar2">
    <w:name w:val="List Paragraph Char2"/>
    <w:rPr>
      <w:rFonts w:eastAsia="新細明體"/>
      <w:kern w:val="3"/>
      <w:sz w:val="24"/>
      <w:szCs w:val="24"/>
      <w:lang w:val="en-US" w:eastAsia="zh-TW" w:bidi="ar-SA"/>
    </w:rPr>
  </w:style>
  <w:style w:type="character" w:styleId="ac">
    <w:name w:val="Hyperlink"/>
    <w:rPr>
      <w:color w:val="0000FF"/>
      <w:u w:val="single"/>
    </w:rPr>
  </w:style>
  <w:style w:type="character" w:customStyle="1" w:styleId="grame">
    <w:name w:val="grame"/>
    <w:basedOn w:val="10"/>
  </w:style>
  <w:style w:type="character" w:customStyle="1" w:styleId="ad">
    <w:name w:val="註腳文字 字元"/>
    <w:rPr>
      <w:rFonts w:ascii="Times New Roman" w:eastAsia="新細明體" w:hAnsi="Times New Roman" w:cs="Times New Roman"/>
      <w:sz w:val="20"/>
      <w:szCs w:val="20"/>
    </w:rPr>
  </w:style>
  <w:style w:type="character" w:customStyle="1" w:styleId="ae">
    <w:name w:val="註腳字元"/>
    <w:rPr>
      <w:position w:val="0"/>
      <w:vertAlign w:val="superscript"/>
    </w:rPr>
  </w:style>
  <w:style w:type="character" w:customStyle="1" w:styleId="HTML">
    <w:name w:val="HTML 預設格式 字元"/>
    <w:rPr>
      <w:rFonts w:ascii="細明體" w:eastAsia="細明體" w:hAnsi="細明體" w:cs="Times New Roman"/>
      <w:kern w:val="3"/>
      <w:szCs w:val="24"/>
    </w:rPr>
  </w:style>
  <w:style w:type="character" w:customStyle="1" w:styleId="ft0">
    <w:name w:val="ft0"/>
    <w:basedOn w:val="10"/>
  </w:style>
  <w:style w:type="character" w:customStyle="1" w:styleId="31">
    <w:name w:val="本文 3 字元"/>
    <w:rPr>
      <w:rFonts w:ascii="Times New Roman" w:eastAsia="新細明體" w:hAnsi="Times New Roman" w:cs="Times New Roman"/>
      <w:sz w:val="16"/>
      <w:szCs w:val="16"/>
    </w:rPr>
  </w:style>
  <w:style w:type="character" w:customStyle="1" w:styleId="ListParagraphChar1">
    <w:name w:val="List Paragraph Char1"/>
    <w:rPr>
      <w:rFonts w:ascii="Times New Roman" w:hAnsi="Times New Roman" w:cs="Times New Roman"/>
      <w:kern w:val="3"/>
      <w:sz w:val="24"/>
      <w:szCs w:val="24"/>
    </w:rPr>
  </w:style>
  <w:style w:type="character" w:customStyle="1" w:styleId="af">
    <w:name w:val="註解方塊文字 字元"/>
    <w:rPr>
      <w:rFonts w:ascii="Cambria" w:eastAsia="新細明體" w:hAnsi="Cambria" w:cs="Times New Roman"/>
      <w:sz w:val="18"/>
      <w:szCs w:val="18"/>
    </w:rPr>
  </w:style>
  <w:style w:type="character" w:customStyle="1" w:styleId="af0">
    <w:name w:val="純文字 字元"/>
    <w:rPr>
      <w:rFonts w:ascii="細明體" w:eastAsia="細明體" w:hAnsi="細明體" w:cs="Courier New"/>
      <w:kern w:val="3"/>
      <w:sz w:val="24"/>
      <w:szCs w:val="24"/>
    </w:rPr>
  </w:style>
  <w:style w:type="character" w:customStyle="1" w:styleId="32">
    <w:name w:val="3 字元"/>
    <w:rPr>
      <w:rFonts w:ascii="新細明體" w:hAnsi="新細明體" w:cs="Courier New"/>
      <w:bCs/>
      <w:color w:val="000000"/>
      <w:kern w:val="3"/>
      <w:sz w:val="24"/>
      <w:szCs w:val="24"/>
    </w:rPr>
  </w:style>
  <w:style w:type="character" w:customStyle="1" w:styleId="ft">
    <w:name w:val="ft"/>
    <w:basedOn w:val="10"/>
  </w:style>
  <w:style w:type="character" w:customStyle="1" w:styleId="13">
    <w:name w:val="標題 1 字元"/>
    <w:rPr>
      <w:rFonts w:ascii="Cambria" w:eastAsia="新細明體" w:hAnsi="Cambria" w:cs="Times New Roman"/>
      <w:b/>
      <w:bCs/>
      <w:kern w:val="3"/>
      <w:sz w:val="52"/>
      <w:szCs w:val="52"/>
    </w:rPr>
  </w:style>
  <w:style w:type="character" w:customStyle="1" w:styleId="ListParagraph">
    <w:name w:val="List Paragraph 字元"/>
    <w:rPr>
      <w:rFonts w:ascii="Times New Roman" w:hAnsi="Times New Roman" w:cs="Times New Roman"/>
    </w:rPr>
  </w:style>
  <w:style w:type="character" w:customStyle="1" w:styleId="ListParagraphChar">
    <w:name w:val="List Paragraph Char"/>
    <w:rPr>
      <w:kern w:val="3"/>
      <w:sz w:val="22"/>
    </w:rPr>
  </w:style>
  <w:style w:type="character" w:customStyle="1" w:styleId="apple-converted-space">
    <w:name w:val="apple-converted-space"/>
    <w:rPr>
      <w:rFonts w:cs="Times New Roman"/>
    </w:rPr>
  </w:style>
  <w:style w:type="character" w:customStyle="1" w:styleId="af1">
    <w:name w:val="註釋標題 字元"/>
    <w:rPr>
      <w:kern w:val="3"/>
      <w:sz w:val="22"/>
      <w:szCs w:val="22"/>
    </w:rPr>
  </w:style>
  <w:style w:type="character" w:styleId="af2">
    <w:name w:val="Strong"/>
    <w:rPr>
      <w:b/>
    </w:rPr>
  </w:style>
  <w:style w:type="character" w:customStyle="1" w:styleId="af3">
    <w:name w:val="章節附註文字 字元"/>
    <w:rPr>
      <w:rFonts w:ascii="Times New Roman" w:hAnsi="Times New Roman" w:cs="Times New Roman"/>
      <w:kern w:val="3"/>
      <w:sz w:val="24"/>
      <w:szCs w:val="24"/>
    </w:rPr>
  </w:style>
  <w:style w:type="character" w:customStyle="1" w:styleId="14">
    <w:name w:val="書名1"/>
    <w:rPr>
      <w:rFonts w:cs="Times New Roman"/>
      <w:b/>
      <w:bCs/>
      <w:smallCaps/>
      <w:spacing w:val="5"/>
    </w:rPr>
  </w:style>
  <w:style w:type="character" w:customStyle="1" w:styleId="pagecontent1">
    <w:name w:val="page_content1"/>
    <w:rPr>
      <w:rFonts w:ascii="Verdana" w:hAnsi="Verdana" w:cs="Verdana"/>
      <w:color w:val="000000"/>
      <w:sz w:val="20"/>
    </w:rPr>
  </w:style>
  <w:style w:type="character" w:customStyle="1" w:styleId="skypepnhprintcontainer1346136182">
    <w:name w:val="skype_pnh_print_container_1346136182"/>
    <w:rPr>
      <w:rFonts w:cs="Times New Roman"/>
    </w:rPr>
  </w:style>
  <w:style w:type="character" w:customStyle="1" w:styleId="BodyTextIndentChar">
    <w:name w:val="Body Text Indent Char"/>
    <w:rPr>
      <w:rFonts w:ascii="標楷體" w:eastAsia="標楷體" w:hAnsi="標楷體" w:cs="標楷體"/>
      <w:kern w:val="3"/>
      <w:sz w:val="24"/>
      <w:szCs w:val="24"/>
    </w:rPr>
  </w:style>
  <w:style w:type="character" w:customStyle="1" w:styleId="af4">
    <w:name w:val="註解主旨 字元"/>
    <w:rPr>
      <w:rFonts w:ascii="Times New Roman" w:eastAsia="新細明體" w:hAnsi="Times New Roman" w:cs="Times New Roman"/>
      <w:b/>
      <w:bCs/>
      <w:kern w:val="3"/>
      <w:sz w:val="24"/>
      <w:szCs w:val="24"/>
    </w:rPr>
  </w:style>
  <w:style w:type="character" w:customStyle="1" w:styleId="af5">
    <w:name w:val="表目錄 字元"/>
    <w:rPr>
      <w:rFonts w:ascii="標楷體" w:eastAsia="標楷體" w:hAnsi="標楷體" w:cs="標楷體"/>
      <w:bCs/>
      <w:kern w:val="3"/>
      <w:sz w:val="26"/>
      <w:szCs w:val="24"/>
      <w:lang w:val="en-US" w:eastAsia="zh-TW" w:bidi="ar-SA"/>
    </w:rPr>
  </w:style>
  <w:style w:type="character" w:customStyle="1" w:styleId="af6">
    <w:name w:val="本文 字元"/>
    <w:rPr>
      <w:rFonts w:eastAsia="標楷體"/>
      <w:bCs/>
      <w:kern w:val="3"/>
      <w:sz w:val="26"/>
      <w:szCs w:val="22"/>
    </w:rPr>
  </w:style>
  <w:style w:type="character" w:customStyle="1" w:styleId="af7">
    <w:name w:val="圖目錄 字元"/>
    <w:rPr>
      <w:rFonts w:ascii="標楷體" w:eastAsia="標楷體" w:hAnsi="標楷體" w:cs="標楷體"/>
      <w:kern w:val="3"/>
      <w:sz w:val="26"/>
      <w:szCs w:val="26"/>
      <w:lang w:val="en-US" w:eastAsia="zh-TW" w:bidi="ar-SA"/>
    </w:rPr>
  </w:style>
  <w:style w:type="character" w:customStyle="1" w:styleId="af8">
    <w:name w:val="結語 字元"/>
    <w:rPr>
      <w:rFonts w:eastAsia="標楷體"/>
      <w:bCs/>
      <w:kern w:val="3"/>
      <w:sz w:val="26"/>
      <w:szCs w:val="22"/>
    </w:rPr>
  </w:style>
  <w:style w:type="character" w:customStyle="1" w:styleId="af9">
    <w:name w:val="本文縮排 字元"/>
    <w:rPr>
      <w:rFonts w:ascii="標楷體" w:eastAsia="標楷體" w:hAnsi="標楷體" w:cs="標楷體"/>
      <w:kern w:val="3"/>
      <w:sz w:val="24"/>
      <w:szCs w:val="22"/>
    </w:rPr>
  </w:style>
  <w:style w:type="character" w:customStyle="1" w:styleId="15">
    <w:name w:val="字元 字元1"/>
    <w:rPr>
      <w:rFonts w:eastAsia="標楷體"/>
      <w:bCs/>
      <w:kern w:val="3"/>
      <w:sz w:val="26"/>
      <w:szCs w:val="24"/>
    </w:rPr>
  </w:style>
  <w:style w:type="character" w:customStyle="1" w:styleId="22">
    <w:name w:val="字元 字元2"/>
    <w:rPr>
      <w:rFonts w:eastAsia="標楷體"/>
      <w:bCs/>
      <w:kern w:val="3"/>
    </w:rPr>
  </w:style>
  <w:style w:type="character" w:customStyle="1" w:styleId="afa">
    <w:name w:val="表錨 字元"/>
    <w:rPr>
      <w:rFonts w:eastAsia="標楷體"/>
      <w:b/>
      <w:bCs/>
      <w:kern w:val="3"/>
      <w:sz w:val="24"/>
      <w:szCs w:val="24"/>
    </w:rPr>
  </w:style>
  <w:style w:type="character" w:customStyle="1" w:styleId="afb">
    <w:name w:val="副標題 字元"/>
    <w:rPr>
      <w:rFonts w:ascii="Cambria" w:hAnsi="Cambria" w:cs="Cambria"/>
      <w:bCs/>
      <w:i/>
      <w:iCs/>
      <w:kern w:val="3"/>
      <w:sz w:val="24"/>
      <w:szCs w:val="22"/>
    </w:rPr>
  </w:style>
  <w:style w:type="character" w:customStyle="1" w:styleId="70">
    <w:name w:val="字元 字元7"/>
    <w:rPr>
      <w:rFonts w:ascii="Times New Roman" w:hAnsi="Times New Roman" w:cs="Times New Roman"/>
      <w:kern w:val="3"/>
      <w:sz w:val="24"/>
    </w:rPr>
  </w:style>
  <w:style w:type="character" w:customStyle="1" w:styleId="23">
    <w:name w:val="本文縮排 2 字元"/>
    <w:rPr>
      <w:rFonts w:ascii="標楷體" w:eastAsia="標楷體" w:hAnsi="標楷體" w:cs="Arial Narrow"/>
    </w:rPr>
  </w:style>
  <w:style w:type="character" w:customStyle="1" w:styleId="-1">
    <w:name w:val="彩色清單 - 輔色 1 字元"/>
    <w:rPr>
      <w:kern w:val="3"/>
      <w:sz w:val="24"/>
    </w:rPr>
  </w:style>
  <w:style w:type="character" w:customStyle="1" w:styleId="16">
    <w:name w:val="清單段落 字元1"/>
    <w:rPr>
      <w:rFonts w:ascii="Times New Roman" w:eastAsia="新細明體" w:hAnsi="Times New Roman" w:cs="Times New Roman"/>
      <w:sz w:val="24"/>
    </w:rPr>
  </w:style>
  <w:style w:type="character" w:customStyle="1" w:styleId="90">
    <w:name w:val="字元 字元9"/>
    <w:rPr>
      <w:rFonts w:ascii="Times New Roman" w:eastAsia="新細明體" w:hAnsi="Times New Roman" w:cs="Times New Roman"/>
      <w:sz w:val="20"/>
    </w:rPr>
  </w:style>
  <w:style w:type="character" w:customStyle="1" w:styleId="afc">
    <w:name w:val="尾註字元"/>
    <w:rPr>
      <w:position w:val="0"/>
      <w:vertAlign w:val="superscript"/>
    </w:rPr>
  </w:style>
  <w:style w:type="character" w:customStyle="1" w:styleId="HeaderChar">
    <w:name w:val="Header Char"/>
    <w:rPr>
      <w:rFonts w:cs="Times New Roman"/>
      <w:sz w:val="20"/>
      <w:szCs w:val="20"/>
    </w:rPr>
  </w:style>
  <w:style w:type="character" w:customStyle="1" w:styleId="FooterChar">
    <w:name w:val="Footer Char"/>
    <w:rPr>
      <w:rFonts w:cs="Times New Roman"/>
      <w:sz w:val="20"/>
      <w:szCs w:val="20"/>
    </w:rPr>
  </w:style>
  <w:style w:type="character" w:styleId="afd">
    <w:name w:val="annotation reference"/>
    <w:rPr>
      <w:sz w:val="18"/>
      <w:szCs w:val="18"/>
    </w:rPr>
  </w:style>
  <w:style w:type="character" w:customStyle="1" w:styleId="ListParagraphChar3">
    <w:name w:val="List Paragraph Char3"/>
    <w:rPr>
      <w:rFonts w:ascii="Times New Roman" w:eastAsia="新細明體" w:hAnsi="Times New Roman" w:cs="Times New Roman"/>
      <w:sz w:val="24"/>
    </w:rPr>
  </w:style>
  <w:style w:type="character" w:customStyle="1" w:styleId="17">
    <w:name w:val="註解文字 字元1"/>
    <w:rPr>
      <w:rFonts w:ascii="Times New Roman" w:eastAsia="新細明體" w:hAnsi="Times New Roman" w:cs="Times New Roman"/>
      <w:sz w:val="24"/>
      <w:szCs w:val="24"/>
    </w:rPr>
  </w:style>
  <w:style w:type="character" w:customStyle="1" w:styleId="18">
    <w:name w:val="章節附註文字 字元1"/>
    <w:rPr>
      <w:rFonts w:ascii="Times New Roman" w:eastAsia="新細明體" w:hAnsi="Times New Roman" w:cs="Times New Roman"/>
      <w:sz w:val="24"/>
      <w:szCs w:val="24"/>
    </w:rPr>
  </w:style>
  <w:style w:type="character" w:customStyle="1" w:styleId="19">
    <w:name w:val="註解主旨 字元1"/>
    <w:rPr>
      <w:rFonts w:ascii="Times New Roman" w:eastAsia="新細明體" w:hAnsi="Times New Roman" w:cs="Times New Roman"/>
      <w:b/>
      <w:bCs/>
      <w:sz w:val="24"/>
      <w:szCs w:val="24"/>
    </w:rPr>
  </w:style>
  <w:style w:type="character" w:customStyle="1" w:styleId="-11">
    <w:name w:val="彩色清單 - 輔色 1 字元1"/>
    <w:rPr>
      <w:rFonts w:ascii="Times New Roman" w:hAnsi="Times New Roman" w:cs="Times New Roman"/>
      <w:kern w:val="3"/>
      <w:sz w:val="24"/>
      <w:szCs w:val="24"/>
    </w:rPr>
  </w:style>
  <w:style w:type="character" w:customStyle="1" w:styleId="40">
    <w:name w:val="標題 4 字元"/>
    <w:rPr>
      <w:rFonts w:ascii="Calibri Light" w:eastAsia="新細明體" w:hAnsi="Calibri Light" w:cs="Times New Roman"/>
      <w:kern w:val="3"/>
      <w:sz w:val="36"/>
      <w:szCs w:val="36"/>
    </w:rPr>
  </w:style>
  <w:style w:type="character" w:customStyle="1" w:styleId="50">
    <w:name w:val="標題 5 字元"/>
    <w:rPr>
      <w:rFonts w:ascii="Calibri Light" w:eastAsia="新細明體" w:hAnsi="Calibri Light" w:cs="Times New Roman"/>
      <w:b/>
      <w:bCs/>
      <w:kern w:val="3"/>
      <w:sz w:val="36"/>
      <w:szCs w:val="36"/>
    </w:rPr>
  </w:style>
  <w:style w:type="character" w:customStyle="1" w:styleId="60">
    <w:name w:val="標題 6 字元"/>
    <w:rPr>
      <w:rFonts w:ascii="Calibri Light" w:eastAsia="新細明體" w:hAnsi="Calibri Light" w:cs="Times New Roman"/>
      <w:kern w:val="3"/>
      <w:sz w:val="36"/>
      <w:szCs w:val="36"/>
    </w:rPr>
  </w:style>
  <w:style w:type="character" w:customStyle="1" w:styleId="71">
    <w:name w:val="標題 7 字元"/>
    <w:rPr>
      <w:rFonts w:ascii="Calibri Light" w:eastAsia="新細明體" w:hAnsi="Calibri Light" w:cs="Times New Roman"/>
      <w:b/>
      <w:bCs/>
      <w:kern w:val="3"/>
      <w:sz w:val="36"/>
      <w:szCs w:val="36"/>
    </w:rPr>
  </w:style>
  <w:style w:type="character" w:customStyle="1" w:styleId="80">
    <w:name w:val="標題 8 字元"/>
    <w:rPr>
      <w:rFonts w:ascii="Calibri Light" w:eastAsia="新細明體" w:hAnsi="Calibri Light" w:cs="Times New Roman"/>
      <w:kern w:val="3"/>
      <w:sz w:val="36"/>
      <w:szCs w:val="36"/>
    </w:rPr>
  </w:style>
  <w:style w:type="character" w:customStyle="1" w:styleId="91">
    <w:name w:val="標題 9 字元"/>
    <w:rPr>
      <w:rFonts w:ascii="Calibri Light" w:eastAsia="新細明體" w:hAnsi="Calibri Light" w:cs="Times New Roman"/>
      <w:kern w:val="3"/>
      <w:sz w:val="36"/>
      <w:szCs w:val="36"/>
    </w:rPr>
  </w:style>
  <w:style w:type="paragraph" w:styleId="afe">
    <w:name w:val="Title"/>
    <w:basedOn w:val="a1"/>
    <w:next w:val="aff"/>
    <w:pPr>
      <w:jc w:val="center"/>
    </w:pPr>
    <w:rPr>
      <w:b/>
      <w:bCs/>
      <w:sz w:val="32"/>
    </w:rPr>
  </w:style>
  <w:style w:type="paragraph" w:styleId="aff">
    <w:name w:val="Body Text"/>
    <w:basedOn w:val="a1"/>
    <w:pPr>
      <w:spacing w:after="120"/>
      <w:jc w:val="center"/>
    </w:pPr>
    <w:rPr>
      <w:rFonts w:ascii="Calibri" w:eastAsia="標楷體" w:hAnsi="Calibri" w:cs="Calibri"/>
      <w:bCs/>
      <w:sz w:val="26"/>
      <w:szCs w:val="22"/>
    </w:rPr>
  </w:style>
  <w:style w:type="paragraph" w:styleId="aff0">
    <w:name w:val="List"/>
    <w:basedOn w:val="aff"/>
    <w:rPr>
      <w:rFonts w:cs="Arial"/>
    </w:rPr>
  </w:style>
  <w:style w:type="paragraph" w:customStyle="1" w:styleId="1a">
    <w:name w:val="標號1"/>
    <w:basedOn w:val="a1"/>
    <w:pPr>
      <w:suppressLineNumbers/>
      <w:spacing w:before="120" w:after="120"/>
    </w:pPr>
    <w:rPr>
      <w:rFonts w:cs="Arial"/>
      <w:i/>
      <w:iCs/>
    </w:rPr>
  </w:style>
  <w:style w:type="paragraph" w:customStyle="1" w:styleId="aff1">
    <w:name w:val="索引"/>
    <w:basedOn w:val="a1"/>
    <w:pPr>
      <w:suppressLineNumbers/>
    </w:pPr>
    <w:rPr>
      <w:rFonts w:cs="Arial"/>
    </w:rPr>
  </w:style>
  <w:style w:type="paragraph" w:styleId="aff2">
    <w:name w:val="footer"/>
    <w:basedOn w:val="a1"/>
    <w:pPr>
      <w:tabs>
        <w:tab w:val="center" w:pos="4153"/>
        <w:tab w:val="right" w:pos="8306"/>
      </w:tabs>
      <w:snapToGrid w:val="0"/>
    </w:pPr>
    <w:rPr>
      <w:sz w:val="20"/>
      <w:szCs w:val="20"/>
    </w:rPr>
  </w:style>
  <w:style w:type="paragraph" w:styleId="aff3">
    <w:name w:val="header"/>
    <w:basedOn w:val="a1"/>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i.." w:eastAsia="標楷體i.." w:hAnsi="標楷體i.." w:cs="標楷體i.."/>
      <w:color w:val="000000"/>
      <w:sz w:val="24"/>
      <w:szCs w:val="24"/>
    </w:rPr>
  </w:style>
  <w:style w:type="paragraph" w:styleId="aff4">
    <w:name w:val="List Paragraph"/>
    <w:basedOn w:val="a1"/>
    <w:pPr>
      <w:ind w:left="480"/>
    </w:pPr>
    <w:rPr>
      <w:rFonts w:ascii="Calibri" w:hAnsi="Calibri" w:cs="Calibri"/>
    </w:rPr>
  </w:style>
  <w:style w:type="paragraph" w:customStyle="1" w:styleId="1b">
    <w:name w:val="1先導"/>
    <w:basedOn w:val="a1"/>
    <w:pPr>
      <w:snapToGrid w:val="0"/>
      <w:spacing w:line="400" w:lineRule="exact"/>
      <w:jc w:val="center"/>
    </w:pPr>
    <w:rPr>
      <w:rFonts w:ascii="標楷體" w:eastAsia="標楷體" w:hAnsi="標楷體" w:cs="標楷體"/>
      <w:b/>
      <w:sz w:val="32"/>
    </w:rPr>
  </w:style>
  <w:style w:type="paragraph" w:customStyle="1" w:styleId="24">
    <w:name w:val="2子計畫"/>
    <w:basedOn w:val="a1"/>
    <w:pPr>
      <w:snapToGrid w:val="0"/>
      <w:spacing w:after="280" w:line="400" w:lineRule="exact"/>
      <w:jc w:val="center"/>
    </w:pPr>
    <w:rPr>
      <w:rFonts w:ascii="標楷體" w:eastAsia="標楷體" w:hAnsi="標楷體" w:cs="標楷體"/>
      <w:b/>
      <w:sz w:val="28"/>
      <w:szCs w:val="28"/>
    </w:rPr>
  </w:style>
  <w:style w:type="paragraph" w:styleId="aff5">
    <w:name w:val="annotation text"/>
    <w:basedOn w:val="a1"/>
    <w:rPr>
      <w:sz w:val="20"/>
    </w:rPr>
  </w:style>
  <w:style w:type="paragraph" w:styleId="aff6">
    <w:name w:val="Date"/>
    <w:basedOn w:val="a1"/>
    <w:next w:val="a1"/>
    <w:pPr>
      <w:jc w:val="right"/>
    </w:pPr>
    <w:rPr>
      <w:sz w:val="20"/>
      <w:szCs w:val="20"/>
    </w:rPr>
  </w:style>
  <w:style w:type="paragraph" w:customStyle="1" w:styleId="paragraph">
    <w:name w:val="paragraph"/>
    <w:basedOn w:val="a1"/>
    <w:pPr>
      <w:spacing w:line="360" w:lineRule="atLeast"/>
    </w:pPr>
    <w:rPr>
      <w:rFonts w:eastAsia="標楷體"/>
      <w:sz w:val="28"/>
      <w:szCs w:val="20"/>
    </w:rPr>
  </w:style>
  <w:style w:type="paragraph" w:customStyle="1" w:styleId="0115">
    <w:name w:val="0115"/>
    <w:basedOn w:val="paragraph"/>
    <w:pPr>
      <w:ind w:left="180"/>
    </w:pPr>
    <w:rPr>
      <w:sz w:val="24"/>
    </w:rPr>
  </w:style>
  <w:style w:type="paragraph" w:styleId="aff7">
    <w:name w:val="footnote text"/>
    <w:basedOn w:val="a1"/>
    <w:pPr>
      <w:snapToGrid w:val="0"/>
    </w:pPr>
    <w:rPr>
      <w:sz w:val="20"/>
      <w:szCs w:val="20"/>
    </w:rPr>
  </w:style>
  <w:style w:type="paragraph" w:customStyle="1" w:styleId="CM2">
    <w:name w:val="CM2"/>
    <w:basedOn w:val="a1"/>
    <w:next w:val="a1"/>
    <w:pPr>
      <w:autoSpaceDE w:val="0"/>
      <w:spacing w:line="446" w:lineRule="atLeast"/>
    </w:pPr>
    <w:rPr>
      <w:rFonts w:ascii="...?`.." w:eastAsia="...?`.." w:hAnsi="...?`.."/>
    </w:rPr>
  </w:style>
  <w:style w:type="paragraph" w:styleId="Web">
    <w:name w:val="Normal (Web)"/>
    <w:basedOn w:val="a1"/>
    <w:pPr>
      <w:widowControl/>
      <w:spacing w:before="280" w:after="280"/>
    </w:pPr>
    <w:rPr>
      <w:rFonts w:ascii="新細明體" w:hAnsi="新細明體" w:cs="新細明體"/>
      <w:color w:val="0000FF"/>
    </w:rPr>
  </w:style>
  <w:style w:type="paragraph" w:styleId="HTML0">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0"/>
    </w:rPr>
  </w:style>
  <w:style w:type="paragraph" w:styleId="33">
    <w:name w:val="Body Text 3"/>
    <w:basedOn w:val="a1"/>
    <w:pPr>
      <w:spacing w:after="120"/>
    </w:pPr>
    <w:rPr>
      <w:sz w:val="16"/>
      <w:szCs w:val="16"/>
    </w:rPr>
  </w:style>
  <w:style w:type="paragraph" w:customStyle="1" w:styleId="aff8">
    <w:name w:val="壹"/>
    <w:basedOn w:val="a1"/>
    <w:pPr>
      <w:spacing w:line="600" w:lineRule="exact"/>
      <w:ind w:left="1438" w:right="-82" w:hanging="1438"/>
      <w:jc w:val="both"/>
    </w:pPr>
    <w:rPr>
      <w:rFonts w:ascii="標楷體" w:eastAsia="標楷體" w:hAnsi="標楷體" w:cs="標楷體"/>
      <w:bCs/>
      <w:sz w:val="28"/>
      <w:szCs w:val="28"/>
    </w:rPr>
  </w:style>
  <w:style w:type="paragraph" w:customStyle="1" w:styleId="1c">
    <w:name w:val="清單段落1"/>
    <w:basedOn w:val="a1"/>
    <w:pPr>
      <w:ind w:left="480"/>
    </w:pPr>
  </w:style>
  <w:style w:type="paragraph" w:styleId="aff9">
    <w:name w:val="Balloon Text"/>
    <w:basedOn w:val="a1"/>
    <w:rPr>
      <w:rFonts w:ascii="Cambria" w:hAnsi="Cambria" w:cs="Cambria"/>
      <w:sz w:val="18"/>
      <w:szCs w:val="18"/>
    </w:rPr>
  </w:style>
  <w:style w:type="paragraph" w:styleId="affa">
    <w:name w:val="Plain Text"/>
    <w:basedOn w:val="a1"/>
    <w:rPr>
      <w:rFonts w:ascii="細明體" w:eastAsia="細明體" w:hAnsi="細明體" w:cs="Courier New"/>
    </w:rPr>
  </w:style>
  <w:style w:type="paragraph" w:customStyle="1" w:styleId="34">
    <w:name w:val="3"/>
    <w:basedOn w:val="affa"/>
    <w:pPr>
      <w:spacing w:before="180" w:line="0" w:lineRule="atLeast"/>
      <w:ind w:firstLine="396"/>
    </w:pPr>
    <w:rPr>
      <w:rFonts w:ascii="新細明體" w:eastAsia="新細明體" w:hAnsi="新細明體" w:cs="新細明體"/>
      <w:bCs/>
      <w:color w:val="000000"/>
    </w:rPr>
  </w:style>
  <w:style w:type="paragraph" w:customStyle="1" w:styleId="listparagraph0">
    <w:name w:val="listparagraph"/>
    <w:basedOn w:val="a1"/>
    <w:pPr>
      <w:widowControl/>
      <w:ind w:left="480"/>
    </w:pPr>
  </w:style>
  <w:style w:type="paragraph" w:customStyle="1" w:styleId="affb">
    <w:name w:val="章"/>
    <w:basedOn w:val="a1"/>
    <w:pPr>
      <w:widowControl/>
      <w:jc w:val="center"/>
    </w:pPr>
    <w:rPr>
      <w:rFonts w:ascii="標楷體" w:eastAsia="標楷體" w:hAnsi="標楷體" w:cs="標楷體"/>
      <w:b/>
      <w:sz w:val="36"/>
      <w:szCs w:val="36"/>
    </w:rPr>
  </w:style>
  <w:style w:type="paragraph" w:customStyle="1" w:styleId="25">
    <w:name w:val="清單段落2"/>
    <w:basedOn w:val="a1"/>
    <w:pPr>
      <w:ind w:left="480"/>
    </w:pPr>
    <w:rPr>
      <w:rFonts w:ascii="Calibri" w:hAnsi="Calibri" w:cs="Calibri"/>
      <w:szCs w:val="22"/>
    </w:rPr>
  </w:style>
  <w:style w:type="paragraph" w:customStyle="1" w:styleId="affc">
    <w:name w:val="樣式 表目錄 +"/>
    <w:basedOn w:val="a1"/>
    <w:pPr>
      <w:spacing w:line="240" w:lineRule="atLeast"/>
      <w:jc w:val="both"/>
    </w:pPr>
    <w:rPr>
      <w:rFonts w:ascii="標楷體" w:eastAsia="標楷體" w:hAnsi="標楷體" w:cs="標楷體"/>
      <w:sz w:val="26"/>
    </w:rPr>
  </w:style>
  <w:style w:type="paragraph" w:customStyle="1" w:styleId="0">
    <w:name w:val="0(一)"/>
    <w:basedOn w:val="a1"/>
    <w:pPr>
      <w:spacing w:line="520" w:lineRule="exact"/>
      <w:ind w:left="920" w:hanging="445"/>
      <w:jc w:val="both"/>
    </w:pPr>
    <w:rPr>
      <w:rFonts w:eastAsia="標楷體"/>
      <w:sz w:val="26"/>
    </w:rPr>
  </w:style>
  <w:style w:type="paragraph" w:customStyle="1" w:styleId="00">
    <w:name w:val="0一0"/>
    <w:basedOn w:val="a1"/>
    <w:pPr>
      <w:spacing w:line="520" w:lineRule="exact"/>
      <w:ind w:left="1800" w:hanging="1560"/>
      <w:jc w:val="both"/>
    </w:pPr>
    <w:rPr>
      <w:rFonts w:eastAsia="標楷體"/>
      <w:bCs/>
      <w:sz w:val="26"/>
      <w:szCs w:val="26"/>
    </w:rPr>
  </w:style>
  <w:style w:type="paragraph" w:customStyle="1" w:styleId="affd">
    <w:name w:val="表文"/>
    <w:basedOn w:val="a1"/>
    <w:pPr>
      <w:spacing w:line="300" w:lineRule="exact"/>
      <w:ind w:left="57" w:right="57"/>
      <w:jc w:val="both"/>
      <w:textAlignment w:val="center"/>
    </w:pPr>
    <w:rPr>
      <w:rFonts w:eastAsia="標楷體"/>
      <w:szCs w:val="20"/>
    </w:rPr>
  </w:style>
  <w:style w:type="paragraph" w:customStyle="1" w:styleId="ListParagraph1">
    <w:name w:val="List Paragraph1"/>
    <w:basedOn w:val="a1"/>
    <w:pPr>
      <w:spacing w:line="360" w:lineRule="auto"/>
      <w:ind w:left="480"/>
    </w:pPr>
    <w:rPr>
      <w:sz w:val="20"/>
      <w:szCs w:val="20"/>
    </w:rPr>
  </w:style>
  <w:style w:type="paragraph" w:styleId="affe">
    <w:name w:val="caption"/>
    <w:basedOn w:val="a1"/>
    <w:next w:val="a1"/>
    <w:pPr>
      <w:spacing w:line="360" w:lineRule="auto"/>
    </w:pPr>
    <w:rPr>
      <w:sz w:val="20"/>
      <w:szCs w:val="20"/>
    </w:rPr>
  </w:style>
  <w:style w:type="paragraph" w:customStyle="1" w:styleId="c18">
    <w:name w:val="c18"/>
    <w:basedOn w:val="a1"/>
    <w:pPr>
      <w:widowControl/>
      <w:spacing w:before="60" w:after="60" w:line="360" w:lineRule="atLeast"/>
      <w:ind w:left="552" w:hanging="552"/>
    </w:pPr>
    <w:rPr>
      <w:rFonts w:ascii="標楷體" w:eastAsia="標楷體" w:hAnsi="標楷體"/>
      <w:spacing w:val="24"/>
      <w:sz w:val="36"/>
      <w:szCs w:val="20"/>
    </w:rPr>
  </w:style>
  <w:style w:type="paragraph" w:customStyle="1" w:styleId="p-2">
    <w:name w:val="p-2"/>
    <w:basedOn w:val="a1"/>
    <w:pPr>
      <w:widowControl/>
      <w:spacing w:before="60" w:after="60" w:line="360" w:lineRule="atLeast"/>
      <w:ind w:left="552" w:hanging="552"/>
    </w:pPr>
    <w:rPr>
      <w:rFonts w:ascii="新細明體" w:hAnsi="新細明體"/>
      <w:spacing w:val="24"/>
      <w:szCs w:val="20"/>
    </w:rPr>
  </w:style>
  <w:style w:type="paragraph" w:customStyle="1" w:styleId="yiv836234657msonormal">
    <w:name w:val="yiv836234657msonormal"/>
    <w:basedOn w:val="a1"/>
    <w:pPr>
      <w:widowControl/>
      <w:spacing w:before="280" w:after="280"/>
      <w:jc w:val="both"/>
    </w:pPr>
    <w:rPr>
      <w:rFonts w:ascii="新細明體" w:hAnsi="新細明體" w:cs="新細明體"/>
    </w:rPr>
  </w:style>
  <w:style w:type="paragraph" w:customStyle="1" w:styleId="afff">
    <w:name w:val="標一"/>
    <w:basedOn w:val="a1"/>
    <w:pPr>
      <w:spacing w:line="440" w:lineRule="exact"/>
    </w:pPr>
    <w:rPr>
      <w:color w:val="000000"/>
    </w:rPr>
  </w:style>
  <w:style w:type="paragraph" w:customStyle="1" w:styleId="41">
    <w:name w:val="清單段落4"/>
    <w:basedOn w:val="a1"/>
    <w:pPr>
      <w:ind w:left="480"/>
    </w:pPr>
    <w:rPr>
      <w:rFonts w:ascii="Calibri" w:hAnsi="Calibri" w:cs="Calibri"/>
      <w:sz w:val="22"/>
      <w:szCs w:val="20"/>
    </w:rPr>
  </w:style>
  <w:style w:type="paragraph" w:customStyle="1" w:styleId="35">
    <w:name w:val="清單段落3"/>
    <w:basedOn w:val="a1"/>
    <w:pPr>
      <w:spacing w:line="360" w:lineRule="auto"/>
      <w:ind w:left="480"/>
    </w:pPr>
    <w:rPr>
      <w:szCs w:val="20"/>
    </w:rPr>
  </w:style>
  <w:style w:type="paragraph" w:styleId="a">
    <w:name w:val="List Bullet"/>
    <w:basedOn w:val="a1"/>
    <w:pPr>
      <w:numPr>
        <w:numId w:val="1"/>
      </w:numPr>
      <w:tabs>
        <w:tab w:val="left" w:pos="361"/>
      </w:tabs>
    </w:pPr>
    <w:rPr>
      <w:rFonts w:ascii="Calibri" w:hAnsi="Calibri" w:cs="Calibri"/>
      <w:szCs w:val="22"/>
    </w:rPr>
  </w:style>
  <w:style w:type="paragraph" w:styleId="afff0">
    <w:name w:val="table of figures"/>
    <w:basedOn w:val="a1"/>
    <w:next w:val="a1"/>
    <w:pPr>
      <w:ind w:left="400" w:hanging="200"/>
    </w:pPr>
    <w:rPr>
      <w:rFonts w:ascii="Calibri" w:hAnsi="Calibri" w:cs="Calibri"/>
      <w:szCs w:val="22"/>
    </w:rPr>
  </w:style>
  <w:style w:type="paragraph" w:customStyle="1" w:styleId="1017">
    <w:name w:val="圖1017"/>
    <w:basedOn w:val="afff0"/>
    <w:pPr>
      <w:spacing w:line="360" w:lineRule="auto"/>
      <w:ind w:left="480" w:hanging="480"/>
      <w:jc w:val="center"/>
    </w:pPr>
    <w:rPr>
      <w:rFonts w:ascii="Times New Roman" w:eastAsia="標楷體" w:hAnsi="Times New Roman" w:cs="Times New Roman"/>
      <w:b/>
      <w:bCs/>
      <w:smallCaps/>
      <w:szCs w:val="24"/>
    </w:rPr>
  </w:style>
  <w:style w:type="paragraph" w:customStyle="1" w:styleId="1d">
    <w:name w:val="1"/>
    <w:basedOn w:val="a1"/>
    <w:pPr>
      <w:widowControl/>
      <w:spacing w:before="280" w:after="280"/>
    </w:pPr>
    <w:rPr>
      <w:rFonts w:ascii="新細明體" w:hAnsi="新細明體" w:cs="新細明體"/>
    </w:rPr>
  </w:style>
  <w:style w:type="paragraph" w:customStyle="1" w:styleId="-10">
    <w:name w:val="內文-1"/>
    <w:basedOn w:val="a1"/>
    <w:pPr>
      <w:spacing w:line="420" w:lineRule="exact"/>
      <w:ind w:firstLine="567"/>
      <w:jc w:val="both"/>
    </w:pPr>
    <w:rPr>
      <w:rFonts w:eastAsia="標楷體"/>
      <w:szCs w:val="20"/>
    </w:rPr>
  </w:style>
  <w:style w:type="paragraph" w:customStyle="1" w:styleId="1-1-1">
    <w:name w:val="表文1-1-1"/>
    <w:basedOn w:val="a1"/>
    <w:pPr>
      <w:spacing w:line="280" w:lineRule="exact"/>
      <w:ind w:left="624" w:hanging="624"/>
      <w:jc w:val="both"/>
    </w:pPr>
    <w:rPr>
      <w:rFonts w:eastAsia="標楷體"/>
      <w:szCs w:val="20"/>
    </w:rPr>
  </w:style>
  <w:style w:type="paragraph" w:styleId="afff1">
    <w:name w:val="Note Heading"/>
    <w:basedOn w:val="a1"/>
    <w:next w:val="a1"/>
    <w:pPr>
      <w:jc w:val="center"/>
    </w:pPr>
    <w:rPr>
      <w:rFonts w:ascii="Calibri" w:hAnsi="Calibri" w:cs="Calibri"/>
      <w:sz w:val="22"/>
      <w:szCs w:val="22"/>
    </w:rPr>
  </w:style>
  <w:style w:type="paragraph" w:customStyle="1" w:styleId="afff2">
    <w:name w:val="第一節"/>
    <w:basedOn w:val="a1"/>
    <w:pPr>
      <w:spacing w:before="120" w:after="120" w:line="360" w:lineRule="auto"/>
      <w:ind w:left="841" w:hanging="841"/>
      <w:jc w:val="center"/>
    </w:pPr>
    <w:rPr>
      <w:rFonts w:ascii="標楷體" w:eastAsia="標楷體" w:hAnsi="標楷體" w:cs="標楷體"/>
      <w:b/>
      <w:bCs/>
      <w:sz w:val="28"/>
      <w:szCs w:val="28"/>
    </w:rPr>
  </w:style>
  <w:style w:type="paragraph" w:customStyle="1" w:styleId="afff3">
    <w:name w:val="節"/>
    <w:basedOn w:val="a1"/>
    <w:rPr>
      <w:rFonts w:eastAsia="標楷體" w:cs="標楷體"/>
      <w:b/>
      <w:sz w:val="28"/>
      <w:szCs w:val="28"/>
    </w:rPr>
  </w:style>
  <w:style w:type="paragraph" w:styleId="1e">
    <w:name w:val="toc 1"/>
    <w:basedOn w:val="a1"/>
    <w:next w:val="a1"/>
    <w:pPr>
      <w:spacing w:before="120"/>
      <w:jc w:val="center"/>
    </w:pPr>
    <w:rPr>
      <w:rFonts w:ascii="標楷體" w:eastAsia="標楷體" w:hAnsi="標楷體" w:cs="標楷體"/>
      <w:sz w:val="32"/>
      <w:szCs w:val="32"/>
    </w:rPr>
  </w:style>
  <w:style w:type="paragraph" w:customStyle="1" w:styleId="afff4">
    <w:name w:val="a"/>
    <w:basedOn w:val="a1"/>
    <w:pPr>
      <w:widowControl/>
      <w:spacing w:before="100" w:after="100"/>
    </w:pPr>
    <w:rPr>
      <w:rFonts w:ascii="新細明體" w:hAnsi="新細明體" w:cs="新細明體"/>
      <w:szCs w:val="20"/>
    </w:rPr>
  </w:style>
  <w:style w:type="paragraph" w:styleId="afff5">
    <w:name w:val="endnote text"/>
    <w:basedOn w:val="a1"/>
    <w:pPr>
      <w:snapToGrid w:val="0"/>
    </w:pPr>
  </w:style>
  <w:style w:type="paragraph" w:customStyle="1" w:styleId="1f">
    <w:name w:val="圖1"/>
    <w:basedOn w:val="a1"/>
    <w:pPr>
      <w:snapToGrid w:val="0"/>
      <w:spacing w:line="440" w:lineRule="exact"/>
      <w:ind w:left="2"/>
      <w:jc w:val="center"/>
    </w:pPr>
    <w:rPr>
      <w:rFonts w:eastAsia="標楷體"/>
      <w:szCs w:val="22"/>
    </w:rPr>
  </w:style>
  <w:style w:type="paragraph" w:customStyle="1" w:styleId="1f0">
    <w:name w:val="無間距1"/>
    <w:pPr>
      <w:widowControl w:val="0"/>
      <w:suppressAutoHyphens/>
    </w:pPr>
    <w:rPr>
      <w:rFonts w:ascii="Calibri" w:hAnsi="Calibri"/>
      <w:kern w:val="3"/>
      <w:sz w:val="24"/>
      <w:szCs w:val="22"/>
    </w:rPr>
  </w:style>
  <w:style w:type="paragraph" w:customStyle="1" w:styleId="CM1">
    <w:name w:val="CM1"/>
    <w:basedOn w:val="Default"/>
    <w:next w:val="Default"/>
    <w:pPr>
      <w:spacing w:line="440" w:lineRule="atLeast"/>
    </w:pPr>
    <w:rPr>
      <w:rFonts w:ascii="標楷體" w:eastAsia="標楷體" w:hAnsi="標楷體" w:cs="Times New Roman"/>
      <w:color w:val="auto"/>
    </w:rPr>
  </w:style>
  <w:style w:type="paragraph" w:customStyle="1" w:styleId="1f1">
    <w:name w:val="本文縮排1"/>
    <w:basedOn w:val="a1"/>
    <w:pPr>
      <w:ind w:firstLine="480"/>
    </w:pPr>
    <w:rPr>
      <w:rFonts w:ascii="標楷體" w:eastAsia="標楷體" w:hAnsi="標楷體" w:cs="標楷體"/>
    </w:rPr>
  </w:style>
  <w:style w:type="paragraph" w:customStyle="1" w:styleId="01">
    <w:name w:val="01"/>
    <w:basedOn w:val="a1"/>
    <w:pPr>
      <w:spacing w:line="360" w:lineRule="exact"/>
      <w:ind w:left="811" w:right="28" w:hanging="811"/>
      <w:jc w:val="both"/>
      <w:textAlignment w:val="center"/>
    </w:pPr>
    <w:rPr>
      <w:rFonts w:ascii="標楷體" w:eastAsia="標楷體" w:hAnsi="標楷體"/>
      <w:color w:val="000000"/>
      <w:szCs w:val="20"/>
    </w:rPr>
  </w:style>
  <w:style w:type="paragraph" w:customStyle="1" w:styleId="afff6">
    <w:name w:val="社會表格數(四)"/>
    <w:basedOn w:val="a1"/>
    <w:pPr>
      <w:snapToGrid w:val="0"/>
      <w:jc w:val="both"/>
    </w:pPr>
    <w:rPr>
      <w:rFonts w:eastAsia="標楷體"/>
    </w:rPr>
  </w:style>
  <w:style w:type="paragraph" w:customStyle="1" w:styleId="afff7">
    <w:name w:val="社會表格字(四)"/>
    <w:basedOn w:val="a1"/>
    <w:pPr>
      <w:snapToGrid w:val="0"/>
      <w:ind w:firstLine="240"/>
      <w:jc w:val="both"/>
    </w:pPr>
    <w:rPr>
      <w:rFonts w:eastAsia="標楷體"/>
    </w:rPr>
  </w:style>
  <w:style w:type="paragraph" w:styleId="afff8">
    <w:name w:val="annotation subject"/>
    <w:basedOn w:val="aff5"/>
    <w:next w:val="aff5"/>
    <w:rPr>
      <w:b/>
      <w:bCs/>
      <w:sz w:val="24"/>
    </w:rPr>
  </w:style>
  <w:style w:type="paragraph" w:customStyle="1" w:styleId="26">
    <w:name w:val="社會註腳文字2"/>
    <w:basedOn w:val="a1"/>
    <w:pPr>
      <w:snapToGrid w:val="0"/>
      <w:ind w:left="154" w:hanging="154"/>
      <w:jc w:val="both"/>
    </w:pPr>
    <w:rPr>
      <w:rFonts w:eastAsia="標楷體"/>
      <w:sz w:val="20"/>
      <w:szCs w:val="20"/>
    </w:rPr>
  </w:style>
  <w:style w:type="paragraph" w:customStyle="1" w:styleId="CM9">
    <w:name w:val="CM9"/>
    <w:basedOn w:val="Default"/>
    <w:next w:val="Default"/>
    <w:rPr>
      <w:rFonts w:ascii="標楷體" w:eastAsia="標楷體" w:hAnsi="標楷體" w:cs="Times New Roman"/>
      <w:color w:val="auto"/>
    </w:rPr>
  </w:style>
  <w:style w:type="paragraph" w:customStyle="1" w:styleId="msolistparagraph0">
    <w:name w:val="msolistparagraph"/>
    <w:basedOn w:val="a1"/>
    <w:pPr>
      <w:widowControl/>
      <w:ind w:left="480"/>
    </w:pPr>
    <w:rPr>
      <w:rFonts w:ascii="新細明體" w:hAnsi="新細明體" w:cs="新細明體"/>
      <w:szCs w:val="22"/>
    </w:rPr>
  </w:style>
  <w:style w:type="paragraph" w:customStyle="1" w:styleId="99">
    <w:name w:val="99"/>
    <w:basedOn w:val="a1"/>
    <w:pPr>
      <w:widowControl/>
      <w:spacing w:before="280" w:after="280"/>
    </w:pPr>
    <w:rPr>
      <w:rFonts w:ascii="新細明體" w:hAnsi="新細明體" w:cs="新細明體"/>
      <w:szCs w:val="22"/>
    </w:rPr>
  </w:style>
  <w:style w:type="paragraph" w:customStyle="1" w:styleId="afff9">
    <w:name w:val="樣式 左右對齊"/>
    <w:basedOn w:val="a1"/>
    <w:pPr>
      <w:jc w:val="both"/>
    </w:pPr>
    <w:rPr>
      <w:rFonts w:ascii="Calibri" w:eastAsia="標楷體" w:hAnsi="Calibri" w:cs="新細明體"/>
      <w:sz w:val="26"/>
      <w:szCs w:val="20"/>
    </w:rPr>
  </w:style>
  <w:style w:type="paragraph" w:styleId="42">
    <w:name w:val="toc 4"/>
    <w:basedOn w:val="a1"/>
    <w:next w:val="a1"/>
    <w:pPr>
      <w:tabs>
        <w:tab w:val="right" w:leader="dot" w:pos="8210"/>
      </w:tabs>
      <w:spacing w:line="340" w:lineRule="exact"/>
      <w:ind w:left="780"/>
    </w:pPr>
    <w:rPr>
      <w:rFonts w:ascii="Calibri" w:eastAsia="標楷體" w:hAnsi="Calibri" w:cs="Calibri"/>
      <w:color w:val="000000"/>
      <w:szCs w:val="22"/>
    </w:rPr>
  </w:style>
  <w:style w:type="paragraph" w:customStyle="1" w:styleId="afffa">
    <w:name w:val="註解"/>
    <w:basedOn w:val="a1"/>
    <w:next w:val="a1"/>
    <w:pPr>
      <w:tabs>
        <w:tab w:val="left" w:pos="1725"/>
        <w:tab w:val="center" w:pos="4110"/>
      </w:tabs>
      <w:snapToGrid w:val="0"/>
      <w:spacing w:line="240" w:lineRule="atLeast"/>
      <w:jc w:val="center"/>
    </w:pPr>
    <w:rPr>
      <w:rFonts w:ascii="Calibri" w:eastAsia="標楷體" w:hAnsi="Calibri" w:cs="Calibri"/>
      <w:bCs/>
      <w:sz w:val="20"/>
      <w:szCs w:val="22"/>
    </w:rPr>
  </w:style>
  <w:style w:type="paragraph" w:customStyle="1" w:styleId="afffb">
    <w:name w:val="目錄格式"/>
    <w:basedOn w:val="1e"/>
    <w:pPr>
      <w:tabs>
        <w:tab w:val="right" w:leader="dot" w:pos="8210"/>
      </w:tabs>
      <w:spacing w:after="120"/>
      <w:ind w:left="542" w:right="281" w:hanging="259"/>
    </w:pPr>
    <w:rPr>
      <w:bCs/>
      <w:caps/>
      <w:color w:val="000000"/>
      <w:sz w:val="26"/>
      <w:szCs w:val="26"/>
    </w:rPr>
  </w:style>
  <w:style w:type="paragraph" w:customStyle="1" w:styleId="afffc">
    <w:name w:val="章內文"/>
    <w:basedOn w:val="a1"/>
    <w:pPr>
      <w:ind w:firstLine="218"/>
      <w:jc w:val="both"/>
    </w:pPr>
    <w:rPr>
      <w:rFonts w:ascii="標楷體" w:eastAsia="標楷體" w:hAnsi="標楷體" w:cs="標楷體"/>
      <w:bCs/>
      <w:sz w:val="26"/>
      <w:szCs w:val="22"/>
    </w:rPr>
  </w:style>
  <w:style w:type="paragraph" w:customStyle="1" w:styleId="afffd">
    <w:name w:val="節內文"/>
    <w:basedOn w:val="a1"/>
    <w:pPr>
      <w:ind w:firstLine="550"/>
      <w:jc w:val="both"/>
    </w:pPr>
    <w:rPr>
      <w:rFonts w:ascii="標楷體" w:eastAsia="標楷體" w:hAnsi="標楷體" w:cs="標楷體"/>
      <w:bCs/>
      <w:sz w:val="26"/>
      <w:szCs w:val="22"/>
    </w:rPr>
  </w:style>
  <w:style w:type="paragraph" w:customStyle="1" w:styleId="150">
    <w:name w:val="樣式 章內文 + 行距:  1.5 倍行高"/>
    <w:basedOn w:val="afffc"/>
    <w:pPr>
      <w:ind w:firstLine="199"/>
    </w:pPr>
    <w:rPr>
      <w:rFonts w:cs="新細明體"/>
      <w:bCs w:val="0"/>
      <w:szCs w:val="20"/>
    </w:rPr>
  </w:style>
  <w:style w:type="paragraph" w:customStyle="1" w:styleId="afffe">
    <w:name w:val="表目錄"/>
    <w:basedOn w:val="a1"/>
    <w:next w:val="a1"/>
    <w:pPr>
      <w:spacing w:line="240" w:lineRule="atLeast"/>
      <w:jc w:val="both"/>
    </w:pPr>
    <w:rPr>
      <w:rFonts w:ascii="標楷體" w:eastAsia="標楷體" w:hAnsi="標楷體" w:cs="標楷體"/>
      <w:bCs/>
      <w:sz w:val="26"/>
      <w:szCs w:val="22"/>
    </w:rPr>
  </w:style>
  <w:style w:type="paragraph" w:customStyle="1" w:styleId="affff">
    <w:name w:val="圖目錄"/>
    <w:basedOn w:val="a1"/>
    <w:next w:val="a1"/>
    <w:pPr>
      <w:spacing w:line="0" w:lineRule="atLeast"/>
      <w:jc w:val="center"/>
    </w:pPr>
    <w:rPr>
      <w:rFonts w:ascii="Calibri" w:eastAsia="標楷體" w:hAnsi="Calibri" w:cs="標楷體"/>
      <w:szCs w:val="22"/>
    </w:rPr>
  </w:style>
  <w:style w:type="paragraph" w:customStyle="1" w:styleId="affff0">
    <w:name w:val="壹、"/>
    <w:basedOn w:val="aff"/>
    <w:pPr>
      <w:snapToGrid w:val="0"/>
      <w:jc w:val="both"/>
    </w:pPr>
    <w:rPr>
      <w:b/>
    </w:rPr>
  </w:style>
  <w:style w:type="paragraph" w:customStyle="1" w:styleId="affff1">
    <w:name w:val="一、"/>
    <w:basedOn w:val="a1"/>
    <w:pPr>
      <w:ind w:left="822" w:hanging="548"/>
      <w:jc w:val="both"/>
    </w:pPr>
    <w:rPr>
      <w:rFonts w:ascii="Calibri" w:eastAsia="標楷體" w:hAnsi="Calibri" w:cs="Calibri"/>
      <w:bCs/>
      <w:sz w:val="26"/>
      <w:szCs w:val="22"/>
    </w:rPr>
  </w:style>
  <w:style w:type="paragraph" w:customStyle="1" w:styleId="02">
    <w:name w:val="0章內文"/>
    <w:basedOn w:val="a1"/>
    <w:pPr>
      <w:spacing w:line="520" w:lineRule="exact"/>
      <w:ind w:firstLine="520"/>
      <w:jc w:val="both"/>
    </w:pPr>
    <w:rPr>
      <w:rFonts w:ascii="標楷體" w:eastAsia="標楷體" w:hAnsi="標楷體" w:cs="標楷體"/>
      <w:color w:val="000000"/>
      <w:sz w:val="26"/>
      <w:szCs w:val="26"/>
    </w:rPr>
  </w:style>
  <w:style w:type="paragraph" w:customStyle="1" w:styleId="03">
    <w:name w:val="0一內文"/>
    <w:basedOn w:val="a1"/>
    <w:pPr>
      <w:spacing w:line="520" w:lineRule="exact"/>
      <w:ind w:left="480" w:firstLine="550"/>
      <w:jc w:val="both"/>
    </w:pPr>
    <w:rPr>
      <w:rFonts w:ascii="Calibri" w:eastAsia="標楷體" w:hAnsi="Calibri" w:cs="Calibri"/>
      <w:sz w:val="26"/>
      <w:szCs w:val="22"/>
    </w:rPr>
  </w:style>
  <w:style w:type="paragraph" w:customStyle="1" w:styleId="04">
    <w:name w:val="0(一)內文"/>
    <w:basedOn w:val="0"/>
    <w:pPr>
      <w:ind w:left="959" w:firstLine="536"/>
    </w:pPr>
    <w:rPr>
      <w:rFonts w:ascii="Calibri" w:hAnsi="Calibri" w:cs="Calibri"/>
      <w:szCs w:val="22"/>
    </w:rPr>
  </w:style>
  <w:style w:type="paragraph" w:customStyle="1" w:styleId="0-1">
    <w:name w:val="0-1."/>
    <w:basedOn w:val="a1"/>
    <w:pPr>
      <w:spacing w:line="520" w:lineRule="exact"/>
      <w:ind w:left="980" w:hanging="260"/>
      <w:jc w:val="both"/>
    </w:pPr>
    <w:rPr>
      <w:rFonts w:ascii="Calibri" w:eastAsia="標楷體" w:hAnsi="Calibri" w:cs="Calibri"/>
      <w:bCs/>
      <w:sz w:val="26"/>
      <w:szCs w:val="22"/>
    </w:rPr>
  </w:style>
  <w:style w:type="paragraph" w:customStyle="1" w:styleId="affff2">
    <w:name w:val="附錄一"/>
    <w:basedOn w:val="a1"/>
    <w:pPr>
      <w:keepNext/>
      <w:spacing w:before="180" w:after="180" w:line="360" w:lineRule="auto"/>
      <w:jc w:val="both"/>
    </w:pPr>
    <w:rPr>
      <w:rFonts w:ascii="Arial" w:eastAsia="標楷體" w:hAnsi="Arial" w:cs="Arial"/>
      <w:b/>
      <w:sz w:val="36"/>
      <w:szCs w:val="52"/>
    </w:rPr>
  </w:style>
  <w:style w:type="paragraph" w:customStyle="1" w:styleId="affff3">
    <w:name w:val="一、內文"/>
    <w:basedOn w:val="a1"/>
    <w:pPr>
      <w:ind w:left="548" w:firstLine="548"/>
      <w:jc w:val="both"/>
    </w:pPr>
    <w:rPr>
      <w:rFonts w:ascii="Calibri" w:eastAsia="標楷體" w:hAnsi="Calibri" w:cs="Calibri"/>
      <w:bCs/>
      <w:sz w:val="26"/>
      <w:szCs w:val="22"/>
    </w:rPr>
  </w:style>
  <w:style w:type="paragraph" w:customStyle="1" w:styleId="affff4">
    <w:name w:val="壹、內文"/>
    <w:basedOn w:val="aff"/>
    <w:pPr>
      <w:spacing w:after="0"/>
      <w:ind w:firstLine="549"/>
      <w:jc w:val="both"/>
    </w:pPr>
    <w:rPr>
      <w:bCs w:val="0"/>
    </w:rPr>
  </w:style>
  <w:style w:type="paragraph" w:styleId="affff5">
    <w:name w:val="Closing"/>
    <w:basedOn w:val="a1"/>
    <w:pPr>
      <w:ind w:left="100"/>
      <w:jc w:val="center"/>
    </w:pPr>
    <w:rPr>
      <w:rFonts w:ascii="Calibri" w:eastAsia="標楷體" w:hAnsi="Calibri" w:cs="Calibri"/>
      <w:bCs/>
      <w:sz w:val="26"/>
      <w:szCs w:val="22"/>
    </w:rPr>
  </w:style>
  <w:style w:type="paragraph" w:customStyle="1" w:styleId="affff6">
    <w:name w:val="文獻內容"/>
    <w:basedOn w:val="a1"/>
    <w:pPr>
      <w:snapToGrid w:val="0"/>
      <w:spacing w:line="300" w:lineRule="atLeast"/>
      <w:ind w:left="1333" w:right="454" w:hanging="879"/>
      <w:jc w:val="both"/>
    </w:pPr>
    <w:rPr>
      <w:rFonts w:ascii="Calibri" w:hAnsi="Calibri" w:cs="Calibri"/>
      <w:color w:val="008080"/>
      <w:spacing w:val="4"/>
      <w:sz w:val="20"/>
      <w:szCs w:val="20"/>
    </w:rPr>
  </w:style>
  <w:style w:type="paragraph" w:styleId="affff7">
    <w:name w:val="Body Text Indent"/>
    <w:basedOn w:val="a1"/>
    <w:pPr>
      <w:ind w:left="540" w:hanging="540"/>
    </w:pPr>
    <w:rPr>
      <w:rFonts w:ascii="標楷體" w:eastAsia="標楷體" w:hAnsi="標楷體" w:cs="標楷體"/>
      <w:szCs w:val="22"/>
    </w:rPr>
  </w:style>
  <w:style w:type="paragraph" w:customStyle="1" w:styleId="affff8">
    <w:name w:val="綱要"/>
    <w:basedOn w:val="a1"/>
    <w:pPr>
      <w:tabs>
        <w:tab w:val="left" w:pos="0"/>
        <w:tab w:val="left" w:pos="1080"/>
      </w:tabs>
      <w:ind w:left="340" w:hanging="340"/>
    </w:pPr>
    <w:rPr>
      <w:rFonts w:ascii="Calibri" w:eastAsia="標楷體" w:hAnsi="Calibri" w:cs="Calibri"/>
      <w:sz w:val="22"/>
      <w:szCs w:val="22"/>
    </w:rPr>
  </w:style>
  <w:style w:type="paragraph" w:customStyle="1" w:styleId="affff9">
    <w:name w:val="表錨"/>
    <w:basedOn w:val="a1"/>
    <w:pPr>
      <w:spacing w:line="360" w:lineRule="auto"/>
      <w:jc w:val="both"/>
    </w:pPr>
    <w:rPr>
      <w:rFonts w:ascii="Calibri" w:eastAsia="標楷體" w:hAnsi="Calibri" w:cs="Calibri"/>
      <w:b/>
      <w:bCs/>
    </w:rPr>
  </w:style>
  <w:style w:type="paragraph" w:styleId="affffa">
    <w:name w:val="Subtitle"/>
    <w:basedOn w:val="a1"/>
    <w:next w:val="a1"/>
    <w:pPr>
      <w:spacing w:after="60"/>
      <w:jc w:val="center"/>
    </w:pPr>
    <w:rPr>
      <w:rFonts w:ascii="Cambria" w:hAnsi="Cambria" w:cs="Cambria"/>
      <w:bCs/>
      <w:i/>
      <w:iCs/>
      <w:szCs w:val="22"/>
    </w:rPr>
  </w:style>
  <w:style w:type="paragraph" w:customStyle="1" w:styleId="a0">
    <w:name w:val="主旨說明"/>
    <w:basedOn w:val="a1"/>
    <w:pPr>
      <w:numPr>
        <w:numId w:val="2"/>
      </w:numPr>
      <w:spacing w:line="500" w:lineRule="exact"/>
    </w:pPr>
    <w:rPr>
      <w:rFonts w:ascii="Calibri" w:eastAsia="標楷體" w:hAnsi="Calibri" w:cs="Calibri"/>
      <w:sz w:val="32"/>
      <w:szCs w:val="32"/>
    </w:rPr>
  </w:style>
  <w:style w:type="paragraph" w:styleId="27">
    <w:name w:val="Body Text Indent 2"/>
    <w:basedOn w:val="a1"/>
    <w:pPr>
      <w:ind w:left="7852" w:hanging="480"/>
    </w:pPr>
    <w:rPr>
      <w:rFonts w:ascii="標楷體" w:eastAsia="標楷體" w:hAnsi="標楷體" w:cs="Arial Narrow"/>
      <w:sz w:val="20"/>
      <w:szCs w:val="20"/>
    </w:rPr>
  </w:style>
  <w:style w:type="paragraph" w:customStyle="1" w:styleId="110">
    <w:name w:val="清單段落11"/>
    <w:basedOn w:val="a1"/>
    <w:pPr>
      <w:ind w:left="480"/>
    </w:pPr>
  </w:style>
  <w:style w:type="paragraph" w:customStyle="1" w:styleId="1f2">
    <w:name w:val="內文1"/>
    <w:pPr>
      <w:widowControl w:val="0"/>
      <w:suppressAutoHyphens/>
    </w:pPr>
    <w:rPr>
      <w:rFonts w:ascii="Calibri" w:hAnsi="Calibri" w:cs="Calibri"/>
      <w:color w:val="000000"/>
      <w:sz w:val="24"/>
    </w:rPr>
  </w:style>
  <w:style w:type="paragraph" w:styleId="affffb">
    <w:name w:val="No Spacing"/>
    <w:pPr>
      <w:widowControl w:val="0"/>
      <w:suppressAutoHyphens/>
    </w:pPr>
    <w:rPr>
      <w:kern w:val="3"/>
      <w:sz w:val="24"/>
      <w:szCs w:val="24"/>
    </w:rPr>
  </w:style>
  <w:style w:type="paragraph" w:customStyle="1" w:styleId="affffc">
    <w:name w:val="表文均"/>
    <w:basedOn w:val="affd"/>
  </w:style>
  <w:style w:type="paragraph" w:customStyle="1" w:styleId="-110">
    <w:name w:val="彩色清單 - 輔色 11"/>
    <w:basedOn w:val="a1"/>
    <w:pPr>
      <w:ind w:left="480"/>
    </w:pPr>
    <w:rPr>
      <w:rFonts w:ascii="Calibri" w:hAnsi="Calibri" w:cs="Calibri"/>
      <w:szCs w:val="20"/>
    </w:rPr>
  </w:style>
  <w:style w:type="paragraph" w:styleId="affffd">
    <w:name w:val="Revision"/>
    <w:pPr>
      <w:suppressAutoHyphens/>
    </w:pPr>
    <w:rPr>
      <w:kern w:val="3"/>
      <w:sz w:val="24"/>
      <w:szCs w:val="24"/>
    </w:rPr>
  </w:style>
  <w:style w:type="paragraph" w:customStyle="1" w:styleId="120">
    <w:name w:val="清單段落12"/>
    <w:basedOn w:val="a1"/>
    <w:pPr>
      <w:ind w:left="480"/>
    </w:pPr>
    <w:rPr>
      <w:szCs w:val="20"/>
    </w:rPr>
  </w:style>
  <w:style w:type="paragraph" w:customStyle="1" w:styleId="61">
    <w:name w:val="清單段落6"/>
    <w:basedOn w:val="a1"/>
    <w:pPr>
      <w:ind w:left="480"/>
    </w:pPr>
  </w:style>
  <w:style w:type="paragraph" w:styleId="affffe">
    <w:name w:val="TOC Heading"/>
    <w:basedOn w:val="1"/>
    <w:next w:val="a1"/>
    <w:pPr>
      <w:keepLines/>
      <w:widowControl/>
      <w:spacing w:before="240" w:after="0" w:line="254" w:lineRule="auto"/>
    </w:pPr>
    <w:rPr>
      <w:rFonts w:ascii="Calibri Light" w:hAnsi="Calibri Light" w:cs="Times New Roman"/>
      <w:b w:val="0"/>
      <w:bCs w:val="0"/>
      <w:color w:val="2E74B5"/>
      <w:sz w:val="32"/>
      <w:szCs w:val="32"/>
    </w:rPr>
  </w:style>
  <w:style w:type="paragraph" w:styleId="28">
    <w:name w:val="toc 2"/>
    <w:basedOn w:val="a1"/>
    <w:next w:val="a1"/>
    <w:pPr>
      <w:ind w:left="480"/>
    </w:pPr>
  </w:style>
  <w:style w:type="paragraph" w:styleId="36">
    <w:name w:val="toc 3"/>
    <w:basedOn w:val="a1"/>
    <w:next w:val="a1"/>
    <w:pPr>
      <w:ind w:left="960"/>
    </w:pPr>
  </w:style>
  <w:style w:type="paragraph" w:customStyle="1" w:styleId="afffff">
    <w:name w:val="框架內容"/>
    <w:basedOn w:val="a1"/>
  </w:style>
  <w:style w:type="paragraph" w:customStyle="1" w:styleId="afffff0">
    <w:name w:val="表格內容"/>
    <w:basedOn w:val="a1"/>
    <w:pPr>
      <w:suppressLineNumbers/>
    </w:pPr>
  </w:style>
  <w:style w:type="paragraph" w:customStyle="1" w:styleId="afffff1">
    <w:name w:val="表格標題"/>
    <w:basedOn w:val="afffff0"/>
    <w:pPr>
      <w:jc w:val="center"/>
    </w:pPr>
    <w:rPr>
      <w:b/>
      <w:bCs/>
    </w:rPr>
  </w:style>
  <w:style w:type="character" w:styleId="afffff2">
    <w:name w:val="footnote reference"/>
    <w:rPr>
      <w:position w:val="0"/>
      <w:vertAlign w:val="superscript"/>
    </w:rPr>
  </w:style>
  <w:style w:type="character" w:styleId="afffff3">
    <w:name w:val="endnote reference"/>
    <w:rPr>
      <w:position w:val="0"/>
      <w:vertAlign w:val="superscript"/>
    </w:rPr>
  </w:style>
  <w:style w:type="paragraph" w:styleId="afffff4">
    <w:name w:val="Document Map"/>
    <w:basedOn w:val="a1"/>
    <w:rPr>
      <w:rFonts w:ascii="新細明體" w:hAnsi="新細明體"/>
      <w:sz w:val="18"/>
      <w:szCs w:val="18"/>
    </w:rPr>
  </w:style>
  <w:style w:type="character" w:customStyle="1" w:styleId="afffff5">
    <w:name w:val="文件引導模式 字元"/>
    <w:rPr>
      <w:rFonts w:ascii="新細明體" w:hAnsi="新細明體"/>
      <w:kern w:val="3"/>
      <w:sz w:val="18"/>
      <w:szCs w:val="18"/>
    </w:rPr>
  </w:style>
  <w:style w:type="numbering" w:customStyle="1" w:styleId="LFO2">
    <w:name w:val="LFO2"/>
    <w:basedOn w:val="a4"/>
    <w:pPr>
      <w:numPr>
        <w:numId w:val="1"/>
      </w:numPr>
    </w:pPr>
  </w:style>
  <w:style w:type="numbering" w:customStyle="1" w:styleId="LFO7">
    <w:name w:val="LFO7"/>
    <w:basedOn w:val="a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3469</Words>
  <Characters>19779</Characters>
  <Application>Microsoft Office Word</Application>
  <DocSecurity>0</DocSecurity>
  <Lines>164</Lines>
  <Paragraphs>46</Paragraphs>
  <ScaleCrop>false</ScaleCrop>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十二年國民基本教育課程綱要國民中小學暨普通型高級中等學校─綜合活動領域</dc:title>
  <dc:subject/>
  <dc:creator>Your User Name</dc:creator>
  <cp:lastModifiedBy>佳儀 林</cp:lastModifiedBy>
  <cp:revision>3</cp:revision>
  <cp:lastPrinted>2018-10-18T02:24:00Z</cp:lastPrinted>
  <dcterms:created xsi:type="dcterms:W3CDTF">2022-06-14T07:57:00Z</dcterms:created>
  <dcterms:modified xsi:type="dcterms:W3CDTF">2022-06-14T07:58:00Z</dcterms:modified>
</cp:coreProperties>
</file>