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6C" w:rsidRPr="00D96E77" w:rsidRDefault="003D0758">
      <w:pPr>
        <w:spacing w:line="276" w:lineRule="auto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D96E77">
        <w:rPr>
          <w:rFonts w:ascii="標楷體" w:eastAsia="標楷體" w:hAnsi="標楷體" w:hint="eastAsia"/>
          <w:color w:val="000000" w:themeColor="text1"/>
          <w:sz w:val="32"/>
          <w:szCs w:val="28"/>
        </w:rPr>
        <w:t>臺北市萬華區雙園國民小學</w:t>
      </w:r>
      <w:r w:rsidR="00394F2E" w:rsidRPr="00D96E77">
        <w:rPr>
          <w:rFonts w:ascii="標楷體" w:eastAsia="標楷體" w:hAnsi="標楷體"/>
          <w:color w:val="000000" w:themeColor="text1"/>
          <w:sz w:val="32"/>
          <w:szCs w:val="28"/>
        </w:rPr>
        <w:t>給家長的</w:t>
      </w:r>
      <w:proofErr w:type="gramStart"/>
      <w:r w:rsidR="00394F2E" w:rsidRPr="00D96E77">
        <w:rPr>
          <w:rFonts w:ascii="標楷體" w:eastAsia="標楷體" w:hAnsi="標楷體"/>
          <w:color w:val="000000" w:themeColor="text1"/>
          <w:sz w:val="32"/>
          <w:szCs w:val="28"/>
        </w:rPr>
        <w:t>一</w:t>
      </w:r>
      <w:proofErr w:type="gramEnd"/>
      <w:r w:rsidR="00394F2E" w:rsidRPr="00D96E77">
        <w:rPr>
          <w:rFonts w:ascii="標楷體" w:eastAsia="標楷體" w:hAnsi="標楷體"/>
          <w:color w:val="000000" w:themeColor="text1"/>
          <w:sz w:val="32"/>
          <w:szCs w:val="28"/>
        </w:rPr>
        <w:t>封信</w:t>
      </w:r>
    </w:p>
    <w:p w:rsidR="003D0758" w:rsidRPr="008240A5" w:rsidRDefault="003D0758" w:rsidP="003D0758">
      <w:pPr>
        <w:spacing w:line="276" w:lineRule="auto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8240A5">
        <w:rPr>
          <w:rFonts w:ascii="標楷體" w:eastAsia="標楷體" w:hAnsi="標楷體" w:hint="eastAsia"/>
          <w:color w:val="000000" w:themeColor="text1"/>
          <w:sz w:val="20"/>
          <w:szCs w:val="20"/>
        </w:rPr>
        <w:t>110年5月16日</w:t>
      </w:r>
    </w:p>
    <w:p w:rsidR="00946A6C" w:rsidRPr="00D96E77" w:rsidRDefault="00394F2E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D96E77">
        <w:rPr>
          <w:color w:val="000000" w:themeColor="text1"/>
          <w:sz w:val="28"/>
          <w:szCs w:val="28"/>
        </w:rPr>
        <w:t>親愛的</w:t>
      </w:r>
      <w:r w:rsidR="008240A5">
        <w:rPr>
          <w:rFonts w:hint="eastAsia"/>
          <w:color w:val="000000" w:themeColor="text1"/>
          <w:sz w:val="28"/>
          <w:szCs w:val="28"/>
        </w:rPr>
        <w:t>雙園</w:t>
      </w:r>
      <w:r w:rsidRPr="00D96E77">
        <w:rPr>
          <w:color w:val="000000" w:themeColor="text1"/>
          <w:sz w:val="28"/>
          <w:szCs w:val="28"/>
        </w:rPr>
        <w:t>家長：</w:t>
      </w:r>
      <w:r w:rsidR="008240A5">
        <w:rPr>
          <w:rFonts w:hint="eastAsia"/>
          <w:color w:val="000000" w:themeColor="text1"/>
          <w:sz w:val="28"/>
          <w:szCs w:val="28"/>
        </w:rPr>
        <w:t>您好</w:t>
      </w:r>
    </w:p>
    <w:p w:rsidR="008F26F0" w:rsidRPr="00D96E77" w:rsidRDefault="003D0758" w:rsidP="003D0758">
      <w:pPr>
        <w:pStyle w:val="a3"/>
        <w:spacing w:line="276" w:lineRule="auto"/>
        <w:ind w:firstLineChars="200" w:firstLine="560"/>
        <w:rPr>
          <w:color w:val="000000" w:themeColor="text1"/>
          <w:sz w:val="28"/>
          <w:szCs w:val="28"/>
        </w:rPr>
      </w:pPr>
      <w:r w:rsidRPr="00D96E77">
        <w:rPr>
          <w:rFonts w:hint="eastAsia"/>
          <w:color w:val="000000" w:themeColor="text1"/>
          <w:sz w:val="28"/>
          <w:szCs w:val="28"/>
        </w:rPr>
        <w:t>110年5月15日(六)</w:t>
      </w:r>
      <w:r w:rsidR="008F04AB" w:rsidRPr="00D96E77">
        <w:rPr>
          <w:rFonts w:hint="eastAsia"/>
          <w:color w:val="000000" w:themeColor="text1"/>
          <w:sz w:val="28"/>
          <w:szCs w:val="28"/>
        </w:rPr>
        <w:t>本校</w:t>
      </w:r>
      <w:r w:rsidR="008508E2" w:rsidRPr="00D96E77">
        <w:rPr>
          <w:rFonts w:hint="eastAsia"/>
          <w:color w:val="000000" w:themeColor="text1"/>
          <w:sz w:val="28"/>
          <w:szCs w:val="28"/>
        </w:rPr>
        <w:t>接獲通知</w:t>
      </w:r>
      <w:r w:rsidR="008F04AB" w:rsidRPr="00D96E77">
        <w:rPr>
          <w:rFonts w:hint="eastAsia"/>
          <w:color w:val="000000" w:themeColor="text1"/>
          <w:sz w:val="28"/>
          <w:szCs w:val="28"/>
        </w:rPr>
        <w:t>一例確診個案，因此教育局緊急通知本校，</w:t>
      </w:r>
      <w:r w:rsidR="008F26F0" w:rsidRPr="00D96E77">
        <w:rPr>
          <w:rFonts w:hint="eastAsia"/>
          <w:color w:val="000000" w:themeColor="text1"/>
          <w:sz w:val="28"/>
          <w:szCs w:val="28"/>
        </w:rPr>
        <w:t>於5月16日召開會議討論，並同時協調環保局於5月16日協助本校全面消毒。</w:t>
      </w:r>
    </w:p>
    <w:p w:rsidR="008F26F0" w:rsidRPr="00D96E77" w:rsidRDefault="008508E2" w:rsidP="008508E2">
      <w:pPr>
        <w:pStyle w:val="a3"/>
        <w:spacing w:line="276" w:lineRule="auto"/>
        <w:rPr>
          <w:b/>
          <w:color w:val="000000" w:themeColor="text1"/>
          <w:sz w:val="28"/>
          <w:szCs w:val="28"/>
        </w:rPr>
      </w:pPr>
      <w:r w:rsidRPr="00D96E77">
        <w:rPr>
          <w:rFonts w:hint="eastAsia"/>
          <w:b/>
          <w:color w:val="000000" w:themeColor="text1"/>
          <w:sz w:val="28"/>
          <w:szCs w:val="28"/>
        </w:rPr>
        <w:t>經5月16日會議討論，重要決議如下：</w:t>
      </w:r>
    </w:p>
    <w:p w:rsidR="0062508D" w:rsidRDefault="008508E2" w:rsidP="004503ED">
      <w:pPr>
        <w:pStyle w:val="a5"/>
        <w:numPr>
          <w:ilvl w:val="0"/>
          <w:numId w:val="4"/>
        </w:numPr>
        <w:rPr>
          <w:rFonts w:ascii="標楷體" w:eastAsia="標楷體" w:hAnsi="標楷體"/>
          <w:color w:val="000000" w:themeColor="text1"/>
          <w:sz w:val="28"/>
          <w:szCs w:val="28"/>
        </w:rPr>
      </w:pPr>
      <w:r w:rsidRPr="008240A5">
        <w:rPr>
          <w:rFonts w:ascii="標楷體" w:eastAsia="標楷體" w:hAnsi="標楷體" w:hint="eastAsia"/>
          <w:color w:val="FF0000"/>
          <w:sz w:val="28"/>
          <w:szCs w:val="28"/>
        </w:rPr>
        <w:t>該班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將自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110年5月17日(一)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5月30日(日)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全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班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停課，並於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5月31日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復課</w:t>
      </w:r>
      <w:proofErr w:type="gramEnd"/>
      <w:r w:rsidR="0062508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停課期間學生的居家學習及補課實施計畫將於</w:t>
      </w:r>
      <w:r w:rsidR="004503E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5月17</w:t>
      </w:r>
      <w:r w:rsidR="00A43F8F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503E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A43F8F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6B74EC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上午8時</w:t>
      </w:r>
      <w:r w:rsidR="004503E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起公告於班級</w:t>
      </w:r>
      <w:r w:rsidR="00CA423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群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組，請同學留意並</w:t>
      </w:r>
      <w:proofErr w:type="gramStart"/>
      <w:r w:rsidR="006B74EC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備妥可連</w:t>
      </w:r>
      <w:proofErr w:type="gramEnd"/>
      <w:r w:rsidR="006B74EC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上網路之學習載具，準時上課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240A5" w:rsidRPr="00D96E77" w:rsidRDefault="008240A5" w:rsidP="004503ED">
      <w:pPr>
        <w:pStyle w:val="a5"/>
        <w:numPr>
          <w:ilvl w:val="0"/>
          <w:numId w:val="4"/>
        </w:num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該班停止上課14天，其餘各班照常上課。</w:t>
      </w:r>
    </w:p>
    <w:p w:rsidR="004503ED" w:rsidRPr="00D96E77" w:rsidRDefault="00415F24" w:rsidP="004503ED">
      <w:pPr>
        <w:pStyle w:val="a5"/>
        <w:numPr>
          <w:ilvl w:val="0"/>
          <w:numId w:val="4"/>
        </w:numPr>
        <w:spacing w:line="276" w:lineRule="auto"/>
        <w:rPr>
          <w:color w:val="000000" w:themeColor="text1"/>
          <w:sz w:val="28"/>
          <w:szCs w:val="28"/>
        </w:rPr>
      </w:pP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過去這</w:t>
      </w:r>
      <w:r w:rsidR="0057308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="0062508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，我們完全依照防疫標準作業流程進行相關佈署，衛生局、教育局等相關單位也持續提供相關資訊及資源協助。</w:t>
      </w:r>
      <w:r w:rsidR="004503E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5月15日本校已請廠商全面消毒，5月16日再次協調環保局針對教室大樓及廚房內部空間全面消毒。</w:t>
      </w:r>
    </w:p>
    <w:p w:rsidR="0062508D" w:rsidRPr="00D96E77" w:rsidRDefault="0062508D" w:rsidP="004503ED">
      <w:pPr>
        <w:pStyle w:val="a5"/>
        <w:numPr>
          <w:ilvl w:val="0"/>
          <w:numId w:val="4"/>
        </w:numPr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此次因應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疫情已</w:t>
      </w:r>
      <w:proofErr w:type="gramEnd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="004503ED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該班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停課標準，我們也啟動了進一步的防疫標準作業流程，請</w:t>
      </w:r>
      <w:r w:rsidR="00A90A0E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家長協助叮嚀孩子務必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配合各項防疫規定以及學校各項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停復課</w:t>
      </w:r>
      <w:proofErr w:type="gramEnd"/>
      <w:r w:rsidR="00A90A0E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配套措施。讓我們</w:t>
      </w:r>
      <w:r w:rsidRPr="00D96E77">
        <w:rPr>
          <w:rFonts w:ascii="標楷體" w:eastAsia="標楷體" w:hAnsi="標楷體"/>
          <w:color w:val="000000" w:themeColor="text1"/>
          <w:sz w:val="28"/>
          <w:szCs w:val="28"/>
        </w:rPr>
        <w:t>一同守護彼此的健康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A90A0E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在防疫</w:t>
      </w:r>
      <w:proofErr w:type="gramStart"/>
      <w:r w:rsidR="00A90A0E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A90A0E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停學的情況下，維持孩子</w:t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學習活動的進行</w:t>
      </w:r>
      <w:r w:rsidRPr="00D96E7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503ED" w:rsidRPr="00D96E77" w:rsidRDefault="000549E0" w:rsidP="004503ED">
      <w:pPr>
        <w:pStyle w:val="a5"/>
        <w:numPr>
          <w:ilvl w:val="0"/>
          <w:numId w:val="4"/>
        </w:numPr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因應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疫</w:t>
      </w:r>
      <w:proofErr w:type="gramEnd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情變化，若有相關資訊或決定，本校將於第一時間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鈄過校</w:t>
      </w:r>
      <w:proofErr w:type="gramEnd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網與群組轉達給親師生。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另校內</w:t>
      </w:r>
      <w:proofErr w:type="gramEnd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之學習課程均可正常運作，請家長放心。</w:t>
      </w:r>
    </w:p>
    <w:p w:rsidR="00946A6C" w:rsidRPr="00D96E77" w:rsidRDefault="00394F2E">
      <w:pPr>
        <w:spacing w:line="360" w:lineRule="auto"/>
        <w:ind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為穩定孩子受</w:t>
      </w:r>
      <w:proofErr w:type="gramStart"/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疫</w:t>
      </w:r>
      <w:proofErr w:type="gramEnd"/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情衝擊所帶來的身心影響，您可做的是：</w:t>
      </w:r>
    </w:p>
    <w:p w:rsidR="00946A6C" w:rsidRPr="00D96E77" w:rsidRDefault="00394F2E" w:rsidP="00A90A0E">
      <w:pPr>
        <w:pStyle w:val="a5"/>
        <w:numPr>
          <w:ilvl w:val="0"/>
          <w:numId w:val="3"/>
        </w:numPr>
        <w:snapToGrid w:val="0"/>
        <w:ind w:left="567" w:hanging="425"/>
        <w:rPr>
          <w:color w:val="000000" w:themeColor="text1"/>
          <w:sz w:val="26"/>
          <w:szCs w:val="26"/>
        </w:rPr>
      </w:pPr>
      <w:r w:rsidRPr="00D96E77">
        <w:rPr>
          <w:rFonts w:ascii="標楷體" w:eastAsia="標楷體" w:hAnsi="標楷體"/>
          <w:b/>
          <w:color w:val="000000" w:themeColor="text1"/>
          <w:sz w:val="28"/>
          <w:szCs w:val="26"/>
        </w:rPr>
        <w:t>勤洗手</w:t>
      </w: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 xml:space="preserve">：防疫期間請提醒孩子多洗手，如近期孩子有身體不適的症狀，請尋求正確的醫療管道治療。 </w:t>
      </w:r>
    </w:p>
    <w:p w:rsidR="00946A6C" w:rsidRPr="00D96E77" w:rsidRDefault="00394F2E" w:rsidP="00A90A0E">
      <w:pPr>
        <w:pStyle w:val="a5"/>
        <w:numPr>
          <w:ilvl w:val="0"/>
          <w:numId w:val="1"/>
        </w:numPr>
        <w:snapToGrid w:val="0"/>
        <w:rPr>
          <w:color w:val="000000" w:themeColor="text1"/>
          <w:sz w:val="26"/>
          <w:szCs w:val="26"/>
        </w:rPr>
      </w:pPr>
      <w:r w:rsidRPr="00D96E77">
        <w:rPr>
          <w:rFonts w:ascii="標楷體" w:eastAsia="標楷體" w:hAnsi="標楷體"/>
          <w:b/>
          <w:color w:val="000000" w:themeColor="text1"/>
          <w:sz w:val="26"/>
          <w:szCs w:val="26"/>
        </w:rPr>
        <w:t>提升免疫力：</w:t>
      </w: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 xml:space="preserve">鼓勵孩子培養均衡的飲食習慣、建立良好的睡眠品質及適當運動，以健康的方式提升自身免疫力。 </w:t>
      </w:r>
    </w:p>
    <w:p w:rsidR="00946A6C" w:rsidRPr="00D96E77" w:rsidRDefault="00394F2E" w:rsidP="00A90A0E">
      <w:pPr>
        <w:pStyle w:val="a5"/>
        <w:numPr>
          <w:ilvl w:val="0"/>
          <w:numId w:val="1"/>
        </w:numPr>
        <w:snapToGrid w:val="0"/>
        <w:rPr>
          <w:color w:val="000000" w:themeColor="text1"/>
          <w:sz w:val="26"/>
          <w:szCs w:val="26"/>
        </w:rPr>
      </w:pPr>
      <w:r w:rsidRPr="00D96E77">
        <w:rPr>
          <w:rFonts w:ascii="標楷體" w:eastAsia="標楷體" w:hAnsi="標楷體"/>
          <w:b/>
          <w:color w:val="000000" w:themeColor="text1"/>
          <w:sz w:val="26"/>
          <w:szCs w:val="26"/>
        </w:rPr>
        <w:t>觀察並適時求助：</w:t>
      </w: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若孩</w:t>
      </w:r>
      <w:r w:rsidR="00002B53" w:rsidRPr="00D96E77">
        <w:rPr>
          <w:rFonts w:ascii="標楷體" w:eastAsia="標楷體" w:hAnsi="標楷體"/>
          <w:color w:val="000000" w:themeColor="text1"/>
          <w:sz w:val="26"/>
          <w:szCs w:val="26"/>
        </w:rPr>
        <w:t>子持續一段時間，有心理極度焦躁、精神緊繃、無法放鬆、失眠、惡夢</w:t>
      </w:r>
      <w:r w:rsidR="00002B53" w:rsidRPr="00D96E77">
        <w:rPr>
          <w:rFonts w:ascii="標楷體" w:eastAsia="標楷體" w:hAnsi="標楷體" w:hint="eastAsia"/>
          <w:color w:val="000000" w:themeColor="text1"/>
          <w:sz w:val="26"/>
          <w:szCs w:val="26"/>
        </w:rPr>
        <w:t>等</w:t>
      </w: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情形，請適時轉知學校</w:t>
      </w:r>
      <w:r w:rsidR="00002B53" w:rsidRPr="00D96E77">
        <w:rPr>
          <w:rFonts w:ascii="標楷體" w:eastAsia="標楷體" w:hAnsi="標楷體" w:hint="eastAsia"/>
          <w:color w:val="000000" w:themeColor="text1"/>
          <w:sz w:val="26"/>
          <w:szCs w:val="26"/>
        </w:rPr>
        <w:t>老師</w:t>
      </w: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提供協助或尋求專業輔導人員的輔導。</w:t>
      </w:r>
      <w:bookmarkStart w:id="0" w:name="_GoBack"/>
      <w:bookmarkEnd w:id="0"/>
    </w:p>
    <w:p w:rsidR="00946A6C" w:rsidRPr="00D96E77" w:rsidRDefault="00394F2E" w:rsidP="00A90A0E">
      <w:pPr>
        <w:pStyle w:val="a5"/>
        <w:numPr>
          <w:ilvl w:val="0"/>
          <w:numId w:val="1"/>
        </w:numPr>
        <w:snapToGrid w:val="0"/>
        <w:rPr>
          <w:color w:val="000000" w:themeColor="text1"/>
          <w:sz w:val="26"/>
          <w:szCs w:val="26"/>
        </w:rPr>
      </w:pPr>
      <w:r w:rsidRPr="00D96E77">
        <w:rPr>
          <w:rFonts w:ascii="標楷體" w:eastAsia="標楷體" w:hAnsi="標楷體"/>
          <w:b/>
          <w:color w:val="000000" w:themeColor="text1"/>
          <w:sz w:val="26"/>
          <w:szCs w:val="26"/>
        </w:rPr>
        <w:t>關懷接納：</w:t>
      </w:r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詢問及關心孩子對</w:t>
      </w:r>
      <w:proofErr w:type="gramStart"/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疫情的</w:t>
      </w:r>
      <w:proofErr w:type="gramEnd"/>
      <w:r w:rsidRPr="00D96E77">
        <w:rPr>
          <w:rFonts w:ascii="標楷體" w:eastAsia="標楷體" w:hAnsi="標楷體"/>
          <w:color w:val="000000" w:themeColor="text1"/>
          <w:sz w:val="26"/>
          <w:szCs w:val="26"/>
        </w:rPr>
        <w:t>看法和感受，瞭解孩子受疫情影響的程度，傾聽及接納孩子的不安， 並安撫孩子的焦慮情緒。</w:t>
      </w:r>
    </w:p>
    <w:p w:rsidR="00C7498D" w:rsidRPr="00D96E77" w:rsidRDefault="000549E0" w:rsidP="00C7498D">
      <w:pPr>
        <w:pStyle w:val="a3"/>
        <w:spacing w:before="240" w:line="276" w:lineRule="auto"/>
        <w:ind w:firstLine="520"/>
        <w:rPr>
          <w:color w:val="000000" w:themeColor="text1"/>
          <w:sz w:val="28"/>
          <w:szCs w:val="28"/>
        </w:rPr>
      </w:pPr>
      <w:r w:rsidRPr="00D96E77">
        <w:rPr>
          <w:rFonts w:hint="eastAsia"/>
          <w:color w:val="000000" w:themeColor="text1"/>
          <w:sz w:val="28"/>
          <w:szCs w:val="28"/>
        </w:rPr>
        <w:t>該班停課期間各處室行政人員均正常上班，</w:t>
      </w:r>
      <w:r w:rsidR="00394F2E" w:rsidRPr="00D96E77">
        <w:rPr>
          <w:color w:val="000000" w:themeColor="text1"/>
          <w:sz w:val="28"/>
          <w:szCs w:val="28"/>
        </w:rPr>
        <w:t>如果家長有任何疑問</w:t>
      </w:r>
      <w:r w:rsidRPr="00D96E77">
        <w:rPr>
          <w:rFonts w:hint="eastAsia"/>
          <w:color w:val="000000" w:themeColor="text1"/>
          <w:sz w:val="28"/>
          <w:szCs w:val="28"/>
        </w:rPr>
        <w:t>可</w:t>
      </w:r>
      <w:r w:rsidR="00877372" w:rsidRPr="00D96E77">
        <w:rPr>
          <w:rFonts w:hint="eastAsia"/>
          <w:color w:val="000000" w:themeColor="text1"/>
          <w:sz w:val="28"/>
          <w:szCs w:val="28"/>
        </w:rPr>
        <w:t>以</w:t>
      </w:r>
      <w:proofErr w:type="gramStart"/>
      <w:r w:rsidR="00877372" w:rsidRPr="00D96E77">
        <w:rPr>
          <w:rFonts w:hint="eastAsia"/>
          <w:color w:val="000000" w:themeColor="text1"/>
          <w:sz w:val="28"/>
          <w:szCs w:val="28"/>
        </w:rPr>
        <w:t>逕</w:t>
      </w:r>
      <w:proofErr w:type="gramEnd"/>
      <w:r w:rsidR="00877372" w:rsidRPr="00D96E77">
        <w:rPr>
          <w:rFonts w:hint="eastAsia"/>
          <w:color w:val="000000" w:themeColor="text1"/>
          <w:sz w:val="28"/>
          <w:szCs w:val="28"/>
        </w:rPr>
        <w:t>洽學校各處室電話連絡，</w:t>
      </w:r>
      <w:r w:rsidR="00C7498D" w:rsidRPr="00D96E77">
        <w:rPr>
          <w:color w:val="000000" w:themeColor="text1"/>
          <w:sz w:val="28"/>
          <w:szCs w:val="28"/>
        </w:rPr>
        <w:t>請多加利用！</w:t>
      </w:r>
    </w:p>
    <w:p w:rsidR="000549E0" w:rsidRPr="00D96E77" w:rsidRDefault="000549E0" w:rsidP="000549E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教務處分機136</w:t>
      </w:r>
      <w:r w:rsidRPr="00D96E77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D96E77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處分機161</w:t>
      </w:r>
    </w:p>
    <w:p w:rsidR="00415F24" w:rsidRPr="00D96E77" w:rsidRDefault="000549E0" w:rsidP="00415F24">
      <w:pPr>
        <w:rPr>
          <w:color w:val="000000" w:themeColor="text1"/>
        </w:rPr>
      </w:pP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輔導室分機151</w:t>
      </w:r>
      <w:r w:rsidRPr="00D96E77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D96E77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總務處分機131</w:t>
      </w:r>
    </w:p>
    <w:p w:rsidR="00415F24" w:rsidRPr="00D96E77" w:rsidRDefault="008240A5" w:rsidP="00415F24">
      <w:pPr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r w:rsidR="000549E0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>雙園國小</w:t>
      </w:r>
      <w:r w:rsidR="00415F24" w:rsidRPr="00D96E7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敬上</w:t>
      </w:r>
    </w:p>
    <w:sectPr w:rsidR="00415F24" w:rsidRPr="00D96E77">
      <w:pgSz w:w="11906" w:h="16838"/>
      <w:pgMar w:top="720" w:right="1274" w:bottom="720" w:left="1276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7E6" w:rsidRDefault="00EB77E6">
      <w:r>
        <w:separator/>
      </w:r>
    </w:p>
  </w:endnote>
  <w:endnote w:type="continuationSeparator" w:id="0">
    <w:p w:rsidR="00EB77E6" w:rsidRDefault="00EB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7E6" w:rsidRDefault="00EB77E6">
      <w:r>
        <w:rPr>
          <w:color w:val="000000"/>
        </w:rPr>
        <w:separator/>
      </w:r>
    </w:p>
  </w:footnote>
  <w:footnote w:type="continuationSeparator" w:id="0">
    <w:p w:rsidR="00EB77E6" w:rsidRDefault="00EB7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025D"/>
    <w:multiLevelType w:val="hybridMultilevel"/>
    <w:tmpl w:val="C424225C"/>
    <w:lvl w:ilvl="0" w:tplc="A6BE331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BF629F"/>
    <w:multiLevelType w:val="multilevel"/>
    <w:tmpl w:val="8048CC9C"/>
    <w:lvl w:ilvl="0">
      <w:numFmt w:val="bullet"/>
      <w:lvlText w:val="●"/>
      <w:lvlJc w:val="left"/>
      <w:pPr>
        <w:ind w:left="6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abstractNum w:abstractNumId="2" w15:restartNumberingAfterBreak="0">
    <w:nsid w:val="443906C0"/>
    <w:multiLevelType w:val="hybridMultilevel"/>
    <w:tmpl w:val="27A06CE6"/>
    <w:lvl w:ilvl="0" w:tplc="542C7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4D19E3"/>
    <w:multiLevelType w:val="hybridMultilevel"/>
    <w:tmpl w:val="B326298A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A6C"/>
    <w:rsid w:val="00002B53"/>
    <w:rsid w:val="000549E0"/>
    <w:rsid w:val="000F1958"/>
    <w:rsid w:val="001408C9"/>
    <w:rsid w:val="00252566"/>
    <w:rsid w:val="003225DD"/>
    <w:rsid w:val="003333C6"/>
    <w:rsid w:val="00390A0F"/>
    <w:rsid w:val="00394F2E"/>
    <w:rsid w:val="003D0758"/>
    <w:rsid w:val="00415F24"/>
    <w:rsid w:val="004503ED"/>
    <w:rsid w:val="004F5271"/>
    <w:rsid w:val="0057308F"/>
    <w:rsid w:val="0062508D"/>
    <w:rsid w:val="006B4842"/>
    <w:rsid w:val="006B74EC"/>
    <w:rsid w:val="00727CD2"/>
    <w:rsid w:val="007B28F4"/>
    <w:rsid w:val="007F3003"/>
    <w:rsid w:val="007F3CCC"/>
    <w:rsid w:val="008240A5"/>
    <w:rsid w:val="008508E2"/>
    <w:rsid w:val="00877372"/>
    <w:rsid w:val="008B35ED"/>
    <w:rsid w:val="008F04AB"/>
    <w:rsid w:val="008F26F0"/>
    <w:rsid w:val="009440A4"/>
    <w:rsid w:val="00946A6C"/>
    <w:rsid w:val="00962150"/>
    <w:rsid w:val="00A425F3"/>
    <w:rsid w:val="00A43F8F"/>
    <w:rsid w:val="00A72A6E"/>
    <w:rsid w:val="00A85A05"/>
    <w:rsid w:val="00A90A0E"/>
    <w:rsid w:val="00AA5384"/>
    <w:rsid w:val="00B60784"/>
    <w:rsid w:val="00B633FF"/>
    <w:rsid w:val="00B64A72"/>
    <w:rsid w:val="00BD673F"/>
    <w:rsid w:val="00C7498D"/>
    <w:rsid w:val="00CA423D"/>
    <w:rsid w:val="00CA601E"/>
    <w:rsid w:val="00D4153B"/>
    <w:rsid w:val="00D96E77"/>
    <w:rsid w:val="00DC4521"/>
    <w:rsid w:val="00EB3960"/>
    <w:rsid w:val="00E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2DEA6"/>
  <w15:docId w15:val="{F4E33431-FCFA-4D79-AD93-DFCC13D1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標楷體" w:eastAsia="標楷體" w:hAnsi="標楷體"/>
    </w:rPr>
  </w:style>
  <w:style w:type="character" w:customStyle="1" w:styleId="a4">
    <w:name w:val="問候 字元"/>
    <w:basedOn w:val="a0"/>
    <w:rPr>
      <w:rFonts w:ascii="標楷體" w:eastAsia="標楷體" w:hAnsi="標楷體" w:cs="Times New Roman"/>
      <w:szCs w:val="24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link w:val="a7"/>
    <w:uiPriority w:val="99"/>
    <w:unhideWhenUsed/>
    <w:rsid w:val="00962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215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2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215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753</Characters>
  <Application>Microsoft Office Word</Application>
  <DocSecurity>0</DocSecurity>
  <Lines>6</Lines>
  <Paragraphs>1</Paragraphs>
  <ScaleCrop>false</ScaleCrop>
  <Company>臺北市立明倫高級中學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</dc:creator>
  <cp:lastModifiedBy>110ASUS-C118-1--黃立昇</cp:lastModifiedBy>
  <cp:revision>8</cp:revision>
  <cp:lastPrinted>2020-03-18T06:50:00Z</cp:lastPrinted>
  <dcterms:created xsi:type="dcterms:W3CDTF">2020-03-21T05:00:00Z</dcterms:created>
  <dcterms:modified xsi:type="dcterms:W3CDTF">2021-05-16T04:45:00Z</dcterms:modified>
</cp:coreProperties>
</file>